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FD6C4" w14:textId="47279A69" w:rsidR="009D5607" w:rsidRPr="002152B5" w:rsidRDefault="009D5607" w:rsidP="009D5607">
      <w:pPr>
        <w:spacing w:after="120"/>
        <w:jc w:val="left"/>
        <w:rPr>
          <w:rFonts w:ascii="Times New Roman" w:eastAsia="仿宋_GB2312" w:hAnsi="Times New Roman" w:cs="Times New Roman"/>
          <w:b/>
          <w:color w:val="000000"/>
          <w:sz w:val="32"/>
          <w:szCs w:val="32"/>
        </w:rPr>
      </w:pPr>
      <w:r w:rsidRPr="002152B5">
        <w:rPr>
          <w:rFonts w:ascii="Times New Roman" w:eastAsia="仿宋_GB2312" w:hAnsi="Times New Roman" w:cs="Times New Roman"/>
          <w:b/>
          <w:color w:val="000000"/>
          <w:sz w:val="32"/>
          <w:szCs w:val="32"/>
        </w:rPr>
        <w:t>附件</w:t>
      </w:r>
      <w:r w:rsidR="00E97406" w:rsidRPr="002152B5">
        <w:rPr>
          <w:rFonts w:ascii="Times New Roman" w:eastAsia="仿宋_GB2312" w:hAnsi="Times New Roman" w:cs="Times New Roman"/>
          <w:b/>
          <w:color w:val="000000"/>
          <w:sz w:val="32"/>
          <w:szCs w:val="32"/>
        </w:rPr>
        <w:t>5</w:t>
      </w:r>
    </w:p>
    <w:p w14:paraId="6D274ECA" w14:textId="24F096AE" w:rsidR="00423ED1" w:rsidRPr="002152B5" w:rsidRDefault="00676118" w:rsidP="009D5607">
      <w:pPr>
        <w:pStyle w:val="ac"/>
        <w:ind w:firstLineChars="0" w:firstLine="0"/>
        <w:jc w:val="center"/>
        <w:rPr>
          <w:rFonts w:eastAsia="仿宋_GB2312"/>
          <w:b/>
          <w:color w:val="000000"/>
          <w:sz w:val="32"/>
          <w:szCs w:val="32"/>
        </w:rPr>
      </w:pPr>
      <w:r w:rsidRPr="002152B5">
        <w:rPr>
          <w:rFonts w:eastAsia="仿宋_GB2312"/>
          <w:b/>
          <w:color w:val="000000"/>
          <w:sz w:val="32"/>
          <w:szCs w:val="32"/>
        </w:rPr>
        <w:t>《高速公路凝冻天气运营安全管控体系建设》</w:t>
      </w:r>
      <w:r w:rsidR="004D088C" w:rsidRPr="002152B5">
        <w:rPr>
          <w:rFonts w:eastAsia="仿宋_GB2312"/>
          <w:b/>
          <w:color w:val="000000"/>
          <w:sz w:val="32"/>
          <w:szCs w:val="32"/>
        </w:rPr>
        <w:t>任务分工</w:t>
      </w:r>
      <w:r w:rsidR="00EC2B10" w:rsidRPr="002152B5">
        <w:rPr>
          <w:rFonts w:eastAsia="仿宋_GB2312"/>
          <w:b/>
          <w:color w:val="000000"/>
          <w:sz w:val="32"/>
          <w:szCs w:val="32"/>
        </w:rPr>
        <w:t>情况</w:t>
      </w:r>
      <w:r w:rsidR="007E0AA4" w:rsidRPr="002152B5">
        <w:rPr>
          <w:rFonts w:eastAsia="仿宋_GB2312"/>
          <w:b/>
          <w:color w:val="000000"/>
          <w:sz w:val="32"/>
          <w:szCs w:val="32"/>
        </w:rPr>
        <w:t>表</w:t>
      </w:r>
    </w:p>
    <w:p w14:paraId="6D67B3C3" w14:textId="77777777" w:rsidR="00156236" w:rsidRPr="002152B5" w:rsidRDefault="00156236" w:rsidP="009D5607">
      <w:pPr>
        <w:pStyle w:val="ac"/>
        <w:ind w:firstLineChars="0" w:firstLine="0"/>
        <w:jc w:val="center"/>
        <w:rPr>
          <w:rFonts w:eastAsia="仿宋_GB2312"/>
          <w:b/>
          <w:color w:val="000000"/>
          <w:sz w:val="24"/>
        </w:rPr>
      </w:pPr>
    </w:p>
    <w:tbl>
      <w:tblPr>
        <w:tblStyle w:val="a9"/>
        <w:tblW w:w="13608" w:type="dxa"/>
        <w:jc w:val="center"/>
        <w:tblLayout w:type="fixed"/>
        <w:tblLook w:val="04A0" w:firstRow="1" w:lastRow="0" w:firstColumn="1" w:lastColumn="0" w:noHBand="0" w:noVBand="1"/>
      </w:tblPr>
      <w:tblGrid>
        <w:gridCol w:w="779"/>
        <w:gridCol w:w="1984"/>
        <w:gridCol w:w="1559"/>
        <w:gridCol w:w="4678"/>
        <w:gridCol w:w="2268"/>
        <w:gridCol w:w="1559"/>
        <w:gridCol w:w="781"/>
      </w:tblGrid>
      <w:tr w:rsidR="00757BCE" w:rsidRPr="002152B5" w14:paraId="49AE02ED" w14:textId="77777777" w:rsidTr="00D90794">
        <w:trPr>
          <w:trHeight w:val="513"/>
          <w:jc w:val="center"/>
        </w:trPr>
        <w:tc>
          <w:tcPr>
            <w:tcW w:w="779" w:type="dxa"/>
            <w:vAlign w:val="center"/>
          </w:tcPr>
          <w:p w14:paraId="590E4FBA" w14:textId="77777777" w:rsidR="00D90794" w:rsidRDefault="00500F2A" w:rsidP="00757BCE">
            <w:pPr>
              <w:jc w:val="center"/>
              <w:rPr>
                <w:rFonts w:ascii="Times New Roman" w:eastAsia="仿宋_GB2312" w:hAnsi="Times New Roman" w:cs="Times New Roman"/>
                <w:b/>
                <w:sz w:val="24"/>
              </w:rPr>
            </w:pPr>
            <w:bookmarkStart w:id="0" w:name="_Hlk41659311"/>
            <w:r w:rsidRPr="002152B5">
              <w:rPr>
                <w:rFonts w:ascii="Times New Roman" w:eastAsia="仿宋_GB2312" w:hAnsi="Times New Roman" w:cs="Times New Roman"/>
                <w:b/>
                <w:sz w:val="24"/>
              </w:rPr>
              <w:t>序</w:t>
            </w:r>
          </w:p>
          <w:p w14:paraId="674CAA72" w14:textId="458D4EA1" w:rsidR="00210945" w:rsidRPr="002152B5" w:rsidRDefault="00500F2A" w:rsidP="00757BCE">
            <w:pPr>
              <w:jc w:val="center"/>
              <w:rPr>
                <w:rFonts w:ascii="Times New Roman" w:eastAsia="仿宋_GB2312" w:hAnsi="Times New Roman" w:cs="Times New Roman"/>
                <w:b/>
                <w:sz w:val="24"/>
              </w:rPr>
            </w:pPr>
            <w:r w:rsidRPr="002152B5">
              <w:rPr>
                <w:rFonts w:ascii="Times New Roman" w:eastAsia="仿宋_GB2312" w:hAnsi="Times New Roman" w:cs="Times New Roman"/>
                <w:b/>
                <w:sz w:val="24"/>
              </w:rPr>
              <w:t>号</w:t>
            </w:r>
          </w:p>
        </w:tc>
        <w:tc>
          <w:tcPr>
            <w:tcW w:w="1984" w:type="dxa"/>
            <w:vAlign w:val="center"/>
          </w:tcPr>
          <w:p w14:paraId="0333C051" w14:textId="77777777" w:rsidR="00210945" w:rsidRPr="002152B5" w:rsidRDefault="00210945" w:rsidP="006D246C">
            <w:pPr>
              <w:jc w:val="center"/>
              <w:rPr>
                <w:rFonts w:ascii="Times New Roman" w:eastAsia="仿宋_GB2312" w:hAnsi="Times New Roman" w:cs="Times New Roman"/>
                <w:b/>
                <w:sz w:val="24"/>
              </w:rPr>
            </w:pPr>
            <w:r w:rsidRPr="002152B5">
              <w:rPr>
                <w:rFonts w:ascii="Times New Roman" w:eastAsia="仿宋_GB2312" w:hAnsi="Times New Roman" w:cs="Times New Roman"/>
                <w:b/>
                <w:sz w:val="24"/>
              </w:rPr>
              <w:t>子任务名称</w:t>
            </w:r>
          </w:p>
        </w:tc>
        <w:tc>
          <w:tcPr>
            <w:tcW w:w="1559" w:type="dxa"/>
            <w:vAlign w:val="center"/>
          </w:tcPr>
          <w:p w14:paraId="7365A24A" w14:textId="0AF2C5A5" w:rsidR="00210945" w:rsidRPr="002152B5" w:rsidRDefault="00210945" w:rsidP="006D246C">
            <w:pPr>
              <w:jc w:val="center"/>
              <w:rPr>
                <w:rFonts w:ascii="Times New Roman" w:eastAsia="仿宋_GB2312" w:hAnsi="Times New Roman" w:cs="Times New Roman"/>
                <w:b/>
                <w:sz w:val="24"/>
              </w:rPr>
            </w:pPr>
            <w:r w:rsidRPr="002152B5">
              <w:rPr>
                <w:rFonts w:ascii="Times New Roman" w:eastAsia="仿宋_GB2312" w:hAnsi="Times New Roman" w:cs="Times New Roman"/>
                <w:b/>
                <w:sz w:val="24"/>
              </w:rPr>
              <w:t>工作内容</w:t>
            </w:r>
          </w:p>
        </w:tc>
        <w:tc>
          <w:tcPr>
            <w:tcW w:w="4678" w:type="dxa"/>
            <w:vAlign w:val="center"/>
          </w:tcPr>
          <w:p w14:paraId="66BB59FE" w14:textId="26FE201D" w:rsidR="00210945" w:rsidRPr="002152B5" w:rsidRDefault="00210945" w:rsidP="006D246C">
            <w:pPr>
              <w:jc w:val="center"/>
              <w:rPr>
                <w:rFonts w:ascii="Times New Roman" w:eastAsia="仿宋_GB2312" w:hAnsi="Times New Roman" w:cs="Times New Roman"/>
                <w:b/>
                <w:sz w:val="24"/>
              </w:rPr>
            </w:pPr>
            <w:r w:rsidRPr="002152B5">
              <w:rPr>
                <w:rFonts w:ascii="Times New Roman" w:eastAsia="仿宋_GB2312" w:hAnsi="Times New Roman" w:cs="Times New Roman"/>
                <w:b/>
                <w:sz w:val="24"/>
              </w:rPr>
              <w:t>任务分工</w:t>
            </w:r>
          </w:p>
        </w:tc>
        <w:tc>
          <w:tcPr>
            <w:tcW w:w="2268" w:type="dxa"/>
            <w:vAlign w:val="center"/>
          </w:tcPr>
          <w:p w14:paraId="69BA4F6D" w14:textId="781046EA" w:rsidR="00210945" w:rsidRPr="002152B5" w:rsidRDefault="00500F2A" w:rsidP="006D246C">
            <w:pPr>
              <w:jc w:val="center"/>
              <w:rPr>
                <w:rFonts w:ascii="Times New Roman" w:eastAsia="仿宋_GB2312" w:hAnsi="Times New Roman" w:cs="Times New Roman"/>
                <w:b/>
                <w:sz w:val="24"/>
              </w:rPr>
            </w:pPr>
            <w:r w:rsidRPr="002152B5">
              <w:rPr>
                <w:rFonts w:ascii="Times New Roman" w:eastAsia="仿宋_GB2312" w:hAnsi="Times New Roman" w:cs="Times New Roman"/>
                <w:b/>
                <w:sz w:val="24"/>
              </w:rPr>
              <w:t>责任</w:t>
            </w:r>
            <w:r w:rsidR="00210945" w:rsidRPr="002152B5">
              <w:rPr>
                <w:rFonts w:ascii="Times New Roman" w:eastAsia="仿宋_GB2312" w:hAnsi="Times New Roman" w:cs="Times New Roman"/>
                <w:b/>
                <w:sz w:val="24"/>
              </w:rPr>
              <w:t>单位</w:t>
            </w:r>
          </w:p>
        </w:tc>
        <w:tc>
          <w:tcPr>
            <w:tcW w:w="1559" w:type="dxa"/>
            <w:vAlign w:val="center"/>
          </w:tcPr>
          <w:p w14:paraId="1DB532D4" w14:textId="3BAE097C" w:rsidR="00210945" w:rsidRPr="002152B5" w:rsidRDefault="00210945" w:rsidP="006D246C">
            <w:pPr>
              <w:jc w:val="center"/>
              <w:rPr>
                <w:rFonts w:ascii="Times New Roman" w:eastAsia="仿宋_GB2312" w:hAnsi="Times New Roman" w:cs="Times New Roman"/>
                <w:b/>
                <w:sz w:val="24"/>
              </w:rPr>
            </w:pPr>
            <w:r w:rsidRPr="002152B5">
              <w:rPr>
                <w:rFonts w:ascii="Times New Roman" w:eastAsia="仿宋_GB2312" w:hAnsi="Times New Roman" w:cs="Times New Roman"/>
                <w:b/>
                <w:sz w:val="24"/>
              </w:rPr>
              <w:t>完成时限</w:t>
            </w:r>
          </w:p>
        </w:tc>
        <w:tc>
          <w:tcPr>
            <w:tcW w:w="781" w:type="dxa"/>
            <w:vAlign w:val="center"/>
          </w:tcPr>
          <w:p w14:paraId="0332A9F0" w14:textId="12749643" w:rsidR="00210945" w:rsidRPr="002152B5" w:rsidRDefault="00210945" w:rsidP="006D246C">
            <w:pPr>
              <w:jc w:val="center"/>
              <w:rPr>
                <w:rFonts w:ascii="Times New Roman" w:eastAsia="仿宋_GB2312" w:hAnsi="Times New Roman" w:cs="Times New Roman"/>
                <w:b/>
                <w:sz w:val="24"/>
              </w:rPr>
            </w:pPr>
            <w:r w:rsidRPr="002152B5">
              <w:rPr>
                <w:rFonts w:ascii="Times New Roman" w:eastAsia="仿宋_GB2312" w:hAnsi="Times New Roman" w:cs="Times New Roman"/>
                <w:b/>
                <w:sz w:val="24"/>
              </w:rPr>
              <w:t>备注</w:t>
            </w:r>
          </w:p>
        </w:tc>
      </w:tr>
      <w:tr w:rsidR="00EF1F6D" w:rsidRPr="002152B5" w14:paraId="4C1993BE" w14:textId="77777777" w:rsidTr="00D90794">
        <w:trPr>
          <w:trHeight w:val="386"/>
          <w:jc w:val="center"/>
        </w:trPr>
        <w:tc>
          <w:tcPr>
            <w:tcW w:w="779" w:type="dxa"/>
            <w:vMerge w:val="restart"/>
            <w:vAlign w:val="center"/>
          </w:tcPr>
          <w:p w14:paraId="3904DEDA" w14:textId="5AF35C31" w:rsidR="00EF1F6D" w:rsidRPr="002152B5" w:rsidRDefault="00EF1F6D" w:rsidP="00757BCE">
            <w:pPr>
              <w:jc w:val="center"/>
              <w:rPr>
                <w:rFonts w:ascii="Times New Roman" w:eastAsia="仿宋_GB2312" w:hAnsi="Times New Roman" w:cs="Times New Roman"/>
                <w:szCs w:val="21"/>
              </w:rPr>
            </w:pPr>
            <w:r w:rsidRPr="002152B5">
              <w:rPr>
                <w:rFonts w:ascii="Times New Roman" w:eastAsia="仿宋_GB2312" w:hAnsi="Times New Roman" w:cs="Times New Roman"/>
                <w:szCs w:val="21"/>
              </w:rPr>
              <w:t>01</w:t>
            </w:r>
          </w:p>
        </w:tc>
        <w:tc>
          <w:tcPr>
            <w:tcW w:w="1984" w:type="dxa"/>
            <w:vMerge w:val="restart"/>
            <w:vAlign w:val="center"/>
          </w:tcPr>
          <w:p w14:paraId="0AE62EDC" w14:textId="71AB0F23" w:rsidR="00EF1F6D" w:rsidRPr="002152B5" w:rsidRDefault="00EF1F6D" w:rsidP="00757BCE">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《贵州省高速公路凝冻天气运营现状调研分析报告》</w:t>
            </w:r>
          </w:p>
        </w:tc>
        <w:tc>
          <w:tcPr>
            <w:tcW w:w="1559" w:type="dxa"/>
            <w:vMerge w:val="restart"/>
            <w:vAlign w:val="center"/>
          </w:tcPr>
          <w:p w14:paraId="3BA06359" w14:textId="0406BC45" w:rsidR="00EF1F6D" w:rsidRPr="002152B5" w:rsidRDefault="00EF1F6D" w:rsidP="00757BCE">
            <w:pPr>
              <w:jc w:val="left"/>
              <w:rPr>
                <w:rFonts w:ascii="Times New Roman" w:eastAsia="仿宋_GB2312" w:hAnsi="Times New Roman" w:cs="Times New Roman"/>
                <w:szCs w:val="21"/>
              </w:rPr>
            </w:pPr>
            <w:r w:rsidRPr="002152B5">
              <w:rPr>
                <w:rFonts w:ascii="Times New Roman" w:eastAsia="仿宋_GB2312" w:hAnsi="Times New Roman" w:cs="Times New Roman"/>
                <w:szCs w:val="21"/>
              </w:rPr>
              <w:t>编制《贵州省高速公路凝冻天气运营现状调研分析报告》</w:t>
            </w:r>
          </w:p>
        </w:tc>
        <w:tc>
          <w:tcPr>
            <w:tcW w:w="4678" w:type="dxa"/>
            <w:vAlign w:val="center"/>
          </w:tcPr>
          <w:p w14:paraId="1310145E" w14:textId="3E61C2D3" w:rsidR="00EF1F6D" w:rsidRPr="002152B5" w:rsidRDefault="00EF1F6D" w:rsidP="00757BCE">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负责制定调研方案，统筹调研分析报告的编制工作</w:t>
            </w:r>
          </w:p>
        </w:tc>
        <w:tc>
          <w:tcPr>
            <w:tcW w:w="2268" w:type="dxa"/>
            <w:vAlign w:val="center"/>
          </w:tcPr>
          <w:p w14:paraId="6AEA151D" w14:textId="34A1FE7A"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贵州省交通规划勘察设计研究院股份有限公司</w:t>
            </w:r>
          </w:p>
        </w:tc>
        <w:tc>
          <w:tcPr>
            <w:tcW w:w="1559" w:type="dxa"/>
            <w:vAlign w:val="center"/>
          </w:tcPr>
          <w:p w14:paraId="3138F7DE" w14:textId="12CE5A51" w:rsidR="00EF1F6D" w:rsidRPr="002152B5" w:rsidRDefault="00EF1F6D" w:rsidP="00757BCE">
            <w:pPr>
              <w:jc w:val="center"/>
              <w:rPr>
                <w:rFonts w:ascii="Times New Roman" w:eastAsia="仿宋_GB2312" w:hAnsi="Times New Roman" w:cs="Times New Roman"/>
                <w:bCs/>
                <w:szCs w:val="21"/>
              </w:rPr>
            </w:pPr>
            <w:r w:rsidRPr="002152B5">
              <w:rPr>
                <w:rFonts w:ascii="Times New Roman" w:eastAsia="仿宋_GB2312" w:hAnsi="Times New Roman" w:cs="Times New Roman"/>
                <w:bCs/>
                <w:szCs w:val="21"/>
              </w:rPr>
              <w:t>2020</w:t>
            </w:r>
            <w:r w:rsidRPr="002152B5">
              <w:rPr>
                <w:rFonts w:ascii="Times New Roman" w:eastAsia="仿宋_GB2312" w:hAnsi="Times New Roman" w:cs="Times New Roman"/>
                <w:bCs/>
                <w:szCs w:val="21"/>
              </w:rPr>
              <w:t>年</w:t>
            </w:r>
            <w:r w:rsidRPr="002152B5">
              <w:rPr>
                <w:rFonts w:ascii="Times New Roman" w:eastAsia="仿宋_GB2312" w:hAnsi="Times New Roman" w:cs="Times New Roman"/>
                <w:bCs/>
                <w:szCs w:val="21"/>
              </w:rPr>
              <w:t>10</w:t>
            </w:r>
            <w:r w:rsidRPr="002152B5">
              <w:rPr>
                <w:rFonts w:ascii="Times New Roman" w:eastAsia="仿宋_GB2312" w:hAnsi="Times New Roman" w:cs="Times New Roman"/>
                <w:bCs/>
                <w:szCs w:val="21"/>
              </w:rPr>
              <w:t>月</w:t>
            </w:r>
          </w:p>
        </w:tc>
        <w:tc>
          <w:tcPr>
            <w:tcW w:w="781" w:type="dxa"/>
            <w:vMerge w:val="restart"/>
          </w:tcPr>
          <w:p w14:paraId="7189BCB6" w14:textId="77777777" w:rsidR="00EF1F6D" w:rsidRPr="002152B5" w:rsidRDefault="00EF1F6D" w:rsidP="00757BCE">
            <w:pPr>
              <w:rPr>
                <w:rFonts w:ascii="Times New Roman" w:eastAsia="仿宋_GB2312" w:hAnsi="Times New Roman" w:cs="Times New Roman"/>
                <w:sz w:val="24"/>
              </w:rPr>
            </w:pPr>
          </w:p>
        </w:tc>
      </w:tr>
      <w:tr w:rsidR="0093203C" w:rsidRPr="002152B5" w14:paraId="139F9184" w14:textId="77777777" w:rsidTr="00D90794">
        <w:trPr>
          <w:trHeight w:val="386"/>
          <w:jc w:val="center"/>
        </w:trPr>
        <w:tc>
          <w:tcPr>
            <w:tcW w:w="779" w:type="dxa"/>
            <w:vMerge/>
            <w:vAlign w:val="center"/>
          </w:tcPr>
          <w:p w14:paraId="782320F0" w14:textId="5F5C468E" w:rsidR="0093203C" w:rsidRPr="002152B5" w:rsidRDefault="0093203C" w:rsidP="00757BCE">
            <w:pPr>
              <w:jc w:val="center"/>
              <w:rPr>
                <w:rFonts w:ascii="Times New Roman" w:eastAsia="仿宋_GB2312" w:hAnsi="Times New Roman" w:cs="Times New Roman"/>
                <w:szCs w:val="21"/>
              </w:rPr>
            </w:pPr>
          </w:p>
        </w:tc>
        <w:tc>
          <w:tcPr>
            <w:tcW w:w="1984" w:type="dxa"/>
            <w:vMerge/>
            <w:vAlign w:val="center"/>
          </w:tcPr>
          <w:p w14:paraId="76B38FBE" w14:textId="3409A927" w:rsidR="0093203C" w:rsidRPr="002152B5" w:rsidRDefault="0093203C" w:rsidP="00757BCE">
            <w:pPr>
              <w:jc w:val="left"/>
              <w:rPr>
                <w:rFonts w:ascii="Times New Roman" w:eastAsia="仿宋_GB2312" w:hAnsi="Times New Roman" w:cs="Times New Roman"/>
                <w:szCs w:val="21"/>
              </w:rPr>
            </w:pPr>
          </w:p>
        </w:tc>
        <w:tc>
          <w:tcPr>
            <w:tcW w:w="1559" w:type="dxa"/>
            <w:vMerge/>
            <w:vAlign w:val="center"/>
          </w:tcPr>
          <w:p w14:paraId="619E7644" w14:textId="39516E71" w:rsidR="0093203C" w:rsidRPr="002152B5" w:rsidRDefault="0093203C" w:rsidP="00757BCE">
            <w:pPr>
              <w:jc w:val="left"/>
              <w:rPr>
                <w:rFonts w:ascii="Times New Roman" w:eastAsia="仿宋_GB2312" w:hAnsi="Times New Roman" w:cs="Times New Roman"/>
                <w:szCs w:val="21"/>
              </w:rPr>
            </w:pPr>
          </w:p>
        </w:tc>
        <w:tc>
          <w:tcPr>
            <w:tcW w:w="4678" w:type="dxa"/>
            <w:vAlign w:val="center"/>
          </w:tcPr>
          <w:p w14:paraId="707DFAA3" w14:textId="468A47B7" w:rsidR="0093203C" w:rsidRPr="002152B5" w:rsidRDefault="0093203C" w:rsidP="00757BCE">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负责提供调研所涉高速公路的勘察设计、凝冻路段分布以及交通流量和交通事故数据等资料</w:t>
            </w:r>
          </w:p>
        </w:tc>
        <w:tc>
          <w:tcPr>
            <w:tcW w:w="2268" w:type="dxa"/>
            <w:vAlign w:val="center"/>
          </w:tcPr>
          <w:p w14:paraId="4E4C0652" w14:textId="459D05CD" w:rsidR="0093203C" w:rsidRPr="002152B5" w:rsidRDefault="0093203C"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贵州省高速公路管理局</w:t>
            </w:r>
            <w:r w:rsidR="00B54676">
              <w:rPr>
                <w:rFonts w:ascii="Times New Roman" w:eastAsia="仿宋_GB2312" w:hAnsi="Times New Roman" w:cs="Times New Roman" w:hint="eastAsia"/>
                <w:bCs/>
                <w:szCs w:val="21"/>
              </w:rPr>
              <w:t>，</w:t>
            </w:r>
            <w:r w:rsidR="00B54676" w:rsidRPr="00B54676">
              <w:rPr>
                <w:rFonts w:ascii="Times New Roman" w:eastAsia="仿宋_GB2312" w:hAnsi="Times New Roman" w:cs="Times New Roman" w:hint="eastAsia"/>
                <w:bCs/>
                <w:szCs w:val="21"/>
              </w:rPr>
              <w:t>贵州高速公路集团有限公司</w:t>
            </w:r>
            <w:r w:rsidR="00B54676">
              <w:rPr>
                <w:rFonts w:ascii="Times New Roman" w:eastAsia="仿宋_GB2312" w:hAnsi="Times New Roman" w:cs="Times New Roman" w:hint="eastAsia"/>
                <w:bCs/>
                <w:szCs w:val="21"/>
              </w:rPr>
              <w:t>、</w:t>
            </w:r>
            <w:r w:rsidR="00B54676" w:rsidRPr="00B54676">
              <w:rPr>
                <w:rFonts w:ascii="Times New Roman" w:eastAsia="仿宋_GB2312" w:hAnsi="Times New Roman" w:cs="Times New Roman" w:hint="eastAsia"/>
                <w:bCs/>
                <w:szCs w:val="21"/>
              </w:rPr>
              <w:t>贵州交通建设集团有限公司</w:t>
            </w:r>
            <w:r w:rsidR="00B54676">
              <w:rPr>
                <w:rFonts w:ascii="Times New Roman" w:eastAsia="仿宋_GB2312" w:hAnsi="Times New Roman" w:cs="Times New Roman" w:hint="eastAsia"/>
                <w:bCs/>
                <w:szCs w:val="21"/>
              </w:rPr>
              <w:t>、</w:t>
            </w:r>
            <w:r w:rsidR="00B54676" w:rsidRPr="00B54676">
              <w:rPr>
                <w:rFonts w:ascii="Times New Roman" w:eastAsia="仿宋_GB2312" w:hAnsi="Times New Roman" w:cs="Times New Roman" w:hint="eastAsia"/>
                <w:bCs/>
                <w:szCs w:val="21"/>
              </w:rPr>
              <w:t>贵州省公路开发有限责任公司</w:t>
            </w:r>
          </w:p>
        </w:tc>
        <w:tc>
          <w:tcPr>
            <w:tcW w:w="1559" w:type="dxa"/>
            <w:vMerge w:val="restart"/>
            <w:vAlign w:val="center"/>
          </w:tcPr>
          <w:p w14:paraId="7B372E17" w14:textId="5E400493" w:rsidR="0093203C" w:rsidRPr="002152B5" w:rsidRDefault="0093203C" w:rsidP="00757BCE">
            <w:pPr>
              <w:jc w:val="center"/>
              <w:rPr>
                <w:rFonts w:ascii="Times New Roman" w:eastAsia="仿宋_GB2312" w:hAnsi="Times New Roman" w:cs="Times New Roman"/>
                <w:bCs/>
                <w:szCs w:val="21"/>
              </w:rPr>
            </w:pPr>
            <w:r w:rsidRPr="002152B5">
              <w:rPr>
                <w:rFonts w:ascii="Times New Roman" w:eastAsia="仿宋_GB2312" w:hAnsi="Times New Roman" w:cs="Times New Roman"/>
                <w:bCs/>
                <w:szCs w:val="21"/>
              </w:rPr>
              <w:t>2020</w:t>
            </w:r>
            <w:r w:rsidRPr="002152B5">
              <w:rPr>
                <w:rFonts w:ascii="Times New Roman" w:eastAsia="仿宋_GB2312" w:hAnsi="Times New Roman" w:cs="Times New Roman"/>
                <w:bCs/>
                <w:szCs w:val="21"/>
              </w:rPr>
              <w:t>年</w:t>
            </w:r>
            <w:r w:rsidR="000D4AB8">
              <w:rPr>
                <w:rFonts w:ascii="Times New Roman" w:eastAsia="仿宋_GB2312" w:hAnsi="Times New Roman" w:cs="Times New Roman" w:hint="eastAsia"/>
                <w:bCs/>
                <w:szCs w:val="21"/>
              </w:rPr>
              <w:t>9</w:t>
            </w:r>
            <w:r w:rsidRPr="002152B5">
              <w:rPr>
                <w:rFonts w:ascii="Times New Roman" w:eastAsia="仿宋_GB2312" w:hAnsi="Times New Roman" w:cs="Times New Roman"/>
                <w:bCs/>
                <w:szCs w:val="21"/>
              </w:rPr>
              <w:t>月</w:t>
            </w:r>
          </w:p>
        </w:tc>
        <w:tc>
          <w:tcPr>
            <w:tcW w:w="781" w:type="dxa"/>
            <w:vMerge/>
          </w:tcPr>
          <w:p w14:paraId="4A149B88" w14:textId="4B6BA21E" w:rsidR="0093203C" w:rsidRPr="002152B5" w:rsidRDefault="0093203C" w:rsidP="00757BCE">
            <w:pPr>
              <w:rPr>
                <w:rFonts w:ascii="Times New Roman" w:eastAsia="仿宋_GB2312" w:hAnsi="Times New Roman" w:cs="Times New Roman"/>
                <w:sz w:val="24"/>
              </w:rPr>
            </w:pPr>
          </w:p>
        </w:tc>
      </w:tr>
      <w:tr w:rsidR="0093203C" w:rsidRPr="002152B5" w14:paraId="787DF9C3" w14:textId="77777777" w:rsidTr="00D90794">
        <w:trPr>
          <w:trHeight w:val="386"/>
          <w:jc w:val="center"/>
        </w:trPr>
        <w:tc>
          <w:tcPr>
            <w:tcW w:w="779" w:type="dxa"/>
            <w:vMerge/>
            <w:vAlign w:val="center"/>
          </w:tcPr>
          <w:p w14:paraId="6F135F06" w14:textId="77777777" w:rsidR="0093203C" w:rsidRPr="002152B5" w:rsidRDefault="0093203C" w:rsidP="00757BCE">
            <w:pPr>
              <w:rPr>
                <w:rFonts w:ascii="Times New Roman" w:eastAsia="仿宋_GB2312" w:hAnsi="Times New Roman" w:cs="Times New Roman"/>
                <w:szCs w:val="21"/>
              </w:rPr>
            </w:pPr>
          </w:p>
        </w:tc>
        <w:tc>
          <w:tcPr>
            <w:tcW w:w="1984" w:type="dxa"/>
            <w:vMerge/>
            <w:vAlign w:val="center"/>
          </w:tcPr>
          <w:p w14:paraId="55316AF4" w14:textId="77777777" w:rsidR="0093203C" w:rsidRPr="002152B5" w:rsidRDefault="0093203C" w:rsidP="00757BCE">
            <w:pPr>
              <w:jc w:val="left"/>
              <w:rPr>
                <w:rFonts w:ascii="Times New Roman" w:eastAsia="仿宋_GB2312" w:hAnsi="Times New Roman" w:cs="Times New Roman"/>
                <w:szCs w:val="21"/>
              </w:rPr>
            </w:pPr>
          </w:p>
        </w:tc>
        <w:tc>
          <w:tcPr>
            <w:tcW w:w="1559" w:type="dxa"/>
            <w:vMerge/>
            <w:vAlign w:val="center"/>
          </w:tcPr>
          <w:p w14:paraId="63E1038E" w14:textId="77777777" w:rsidR="0093203C" w:rsidRPr="002152B5" w:rsidRDefault="0093203C" w:rsidP="00757BCE">
            <w:pPr>
              <w:jc w:val="left"/>
              <w:rPr>
                <w:rFonts w:ascii="Times New Roman" w:eastAsia="仿宋_GB2312" w:hAnsi="Times New Roman" w:cs="Times New Roman"/>
                <w:szCs w:val="21"/>
              </w:rPr>
            </w:pPr>
          </w:p>
        </w:tc>
        <w:tc>
          <w:tcPr>
            <w:tcW w:w="4678" w:type="dxa"/>
            <w:vAlign w:val="center"/>
          </w:tcPr>
          <w:p w14:paraId="4A525486" w14:textId="76418DCC" w:rsidR="0093203C" w:rsidRPr="002152B5" w:rsidRDefault="0093203C" w:rsidP="00757BCE">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负责提供贵州省高速公路凝冻监测设施的建设、运行、维护、信息化以及凝冻路段处置措施和应急处置流程等方面的资料</w:t>
            </w:r>
          </w:p>
        </w:tc>
        <w:tc>
          <w:tcPr>
            <w:tcW w:w="2268" w:type="dxa"/>
            <w:vAlign w:val="center"/>
          </w:tcPr>
          <w:p w14:paraId="53816EC5" w14:textId="47F6DA29" w:rsidR="0093203C" w:rsidRPr="002152B5" w:rsidRDefault="0093203C"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贵州交通信息与应急指挥中心（贵州省路网中心）</w:t>
            </w:r>
            <w:r w:rsidR="00B54676">
              <w:rPr>
                <w:rFonts w:ascii="Times New Roman" w:eastAsia="仿宋_GB2312" w:hAnsi="Times New Roman" w:cs="Times New Roman" w:hint="eastAsia"/>
                <w:bCs/>
                <w:szCs w:val="21"/>
              </w:rPr>
              <w:t>，</w:t>
            </w:r>
            <w:r w:rsidR="00B54676" w:rsidRPr="00B54676">
              <w:rPr>
                <w:rFonts w:ascii="Times New Roman" w:eastAsia="仿宋_GB2312" w:hAnsi="Times New Roman" w:cs="Times New Roman" w:hint="eastAsia"/>
                <w:bCs/>
                <w:szCs w:val="21"/>
              </w:rPr>
              <w:t>贵州高速公路集团有限公司、贵州交通建设集团有限公司、贵州省公路开发有限责任公司</w:t>
            </w:r>
          </w:p>
        </w:tc>
        <w:tc>
          <w:tcPr>
            <w:tcW w:w="1559" w:type="dxa"/>
            <w:vMerge/>
            <w:vAlign w:val="center"/>
          </w:tcPr>
          <w:p w14:paraId="2B96470C" w14:textId="4A06C1CE" w:rsidR="0093203C" w:rsidRPr="002152B5" w:rsidRDefault="0093203C" w:rsidP="00757BCE">
            <w:pPr>
              <w:jc w:val="center"/>
              <w:rPr>
                <w:rFonts w:ascii="Times New Roman" w:eastAsia="仿宋_GB2312" w:hAnsi="Times New Roman" w:cs="Times New Roman"/>
                <w:bCs/>
                <w:szCs w:val="21"/>
              </w:rPr>
            </w:pPr>
          </w:p>
        </w:tc>
        <w:tc>
          <w:tcPr>
            <w:tcW w:w="781" w:type="dxa"/>
            <w:vMerge/>
          </w:tcPr>
          <w:p w14:paraId="27837075" w14:textId="0EF0165B" w:rsidR="0093203C" w:rsidRPr="002152B5" w:rsidRDefault="0093203C" w:rsidP="00757BCE">
            <w:pPr>
              <w:rPr>
                <w:rFonts w:ascii="Times New Roman" w:eastAsia="仿宋_GB2312" w:hAnsi="Times New Roman" w:cs="Times New Roman"/>
                <w:sz w:val="24"/>
              </w:rPr>
            </w:pPr>
          </w:p>
        </w:tc>
      </w:tr>
      <w:tr w:rsidR="0093203C" w:rsidRPr="002152B5" w14:paraId="36D1C372" w14:textId="77777777" w:rsidTr="00D90794">
        <w:trPr>
          <w:trHeight w:val="386"/>
          <w:jc w:val="center"/>
        </w:trPr>
        <w:tc>
          <w:tcPr>
            <w:tcW w:w="779" w:type="dxa"/>
            <w:vMerge/>
            <w:vAlign w:val="center"/>
          </w:tcPr>
          <w:p w14:paraId="5057D009" w14:textId="77777777" w:rsidR="0093203C" w:rsidRPr="002152B5" w:rsidRDefault="0093203C" w:rsidP="00757BCE">
            <w:pPr>
              <w:rPr>
                <w:rFonts w:ascii="Times New Roman" w:eastAsia="仿宋_GB2312" w:hAnsi="Times New Roman" w:cs="Times New Roman"/>
                <w:szCs w:val="21"/>
              </w:rPr>
            </w:pPr>
          </w:p>
        </w:tc>
        <w:tc>
          <w:tcPr>
            <w:tcW w:w="1984" w:type="dxa"/>
            <w:vMerge/>
            <w:vAlign w:val="center"/>
          </w:tcPr>
          <w:p w14:paraId="53D4C9B4" w14:textId="77777777" w:rsidR="0093203C" w:rsidRPr="002152B5" w:rsidRDefault="0093203C" w:rsidP="00757BCE">
            <w:pPr>
              <w:jc w:val="left"/>
              <w:rPr>
                <w:rFonts w:ascii="Times New Roman" w:eastAsia="仿宋_GB2312" w:hAnsi="Times New Roman" w:cs="Times New Roman"/>
                <w:szCs w:val="21"/>
              </w:rPr>
            </w:pPr>
          </w:p>
        </w:tc>
        <w:tc>
          <w:tcPr>
            <w:tcW w:w="1559" w:type="dxa"/>
            <w:vMerge/>
            <w:vAlign w:val="center"/>
          </w:tcPr>
          <w:p w14:paraId="254ACF77" w14:textId="77777777" w:rsidR="0093203C" w:rsidRPr="002152B5" w:rsidRDefault="0093203C" w:rsidP="00757BCE">
            <w:pPr>
              <w:jc w:val="left"/>
              <w:rPr>
                <w:rFonts w:ascii="Times New Roman" w:eastAsia="仿宋_GB2312" w:hAnsi="Times New Roman" w:cs="Times New Roman"/>
                <w:szCs w:val="21"/>
              </w:rPr>
            </w:pPr>
          </w:p>
        </w:tc>
        <w:tc>
          <w:tcPr>
            <w:tcW w:w="4678" w:type="dxa"/>
            <w:vAlign w:val="center"/>
          </w:tcPr>
          <w:p w14:paraId="4205D03D" w14:textId="4A2F1B49" w:rsidR="0093203C" w:rsidRPr="002152B5" w:rsidRDefault="0093203C" w:rsidP="00757BCE">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负责提供调研所涉高速公路凝冻路段勘察设计、检测等资料</w:t>
            </w:r>
          </w:p>
        </w:tc>
        <w:tc>
          <w:tcPr>
            <w:tcW w:w="2268" w:type="dxa"/>
            <w:vAlign w:val="center"/>
          </w:tcPr>
          <w:p w14:paraId="74127CFD" w14:textId="4B2B4C41" w:rsidR="0093203C" w:rsidRPr="002152B5" w:rsidRDefault="0093203C" w:rsidP="00EF1F6D">
            <w:pPr>
              <w:jc w:val="left"/>
              <w:rPr>
                <w:rFonts w:ascii="Times New Roman" w:eastAsia="仿宋_GB2312" w:hAnsi="Times New Roman" w:cs="Times New Roman"/>
                <w:bCs/>
                <w:szCs w:val="21"/>
              </w:rPr>
            </w:pPr>
            <w:r>
              <w:rPr>
                <w:rFonts w:ascii="Times New Roman" w:eastAsia="仿宋_GB2312" w:hAnsi="Times New Roman" w:cs="Times New Roman" w:hint="eastAsia"/>
                <w:bCs/>
                <w:szCs w:val="21"/>
              </w:rPr>
              <w:t>在黔</w:t>
            </w:r>
            <w:r w:rsidRPr="002152B5">
              <w:rPr>
                <w:rFonts w:ascii="Times New Roman" w:eastAsia="仿宋_GB2312" w:hAnsi="Times New Roman" w:cs="Times New Roman"/>
                <w:bCs/>
                <w:szCs w:val="21"/>
              </w:rPr>
              <w:t>高速公路建设单位</w:t>
            </w:r>
          </w:p>
        </w:tc>
        <w:tc>
          <w:tcPr>
            <w:tcW w:w="1559" w:type="dxa"/>
            <w:vMerge/>
            <w:vAlign w:val="center"/>
          </w:tcPr>
          <w:p w14:paraId="0451E508" w14:textId="279497D2" w:rsidR="0093203C" w:rsidRPr="002152B5" w:rsidRDefault="0093203C" w:rsidP="00757BCE">
            <w:pPr>
              <w:jc w:val="center"/>
              <w:rPr>
                <w:rFonts w:ascii="Times New Roman" w:eastAsia="仿宋_GB2312" w:hAnsi="Times New Roman" w:cs="Times New Roman"/>
                <w:bCs/>
                <w:szCs w:val="21"/>
              </w:rPr>
            </w:pPr>
          </w:p>
        </w:tc>
        <w:tc>
          <w:tcPr>
            <w:tcW w:w="781" w:type="dxa"/>
            <w:vMerge/>
          </w:tcPr>
          <w:p w14:paraId="54CC25C4" w14:textId="77777777" w:rsidR="0093203C" w:rsidRPr="002152B5" w:rsidRDefault="0093203C" w:rsidP="00757BCE">
            <w:pPr>
              <w:rPr>
                <w:rFonts w:ascii="Times New Roman" w:eastAsia="仿宋_GB2312" w:hAnsi="Times New Roman" w:cs="Times New Roman"/>
                <w:sz w:val="24"/>
              </w:rPr>
            </w:pPr>
          </w:p>
        </w:tc>
      </w:tr>
      <w:tr w:rsidR="0093203C" w:rsidRPr="002152B5" w14:paraId="4CA7CDA9" w14:textId="77777777" w:rsidTr="00D90794">
        <w:trPr>
          <w:trHeight w:val="386"/>
          <w:jc w:val="center"/>
        </w:trPr>
        <w:tc>
          <w:tcPr>
            <w:tcW w:w="779" w:type="dxa"/>
            <w:vMerge/>
            <w:vAlign w:val="center"/>
          </w:tcPr>
          <w:p w14:paraId="13E3B610" w14:textId="77777777" w:rsidR="0093203C" w:rsidRPr="002152B5" w:rsidRDefault="0093203C" w:rsidP="00757BCE">
            <w:pPr>
              <w:rPr>
                <w:rFonts w:ascii="Times New Roman" w:eastAsia="仿宋_GB2312" w:hAnsi="Times New Roman" w:cs="Times New Roman"/>
                <w:szCs w:val="21"/>
              </w:rPr>
            </w:pPr>
          </w:p>
        </w:tc>
        <w:tc>
          <w:tcPr>
            <w:tcW w:w="1984" w:type="dxa"/>
            <w:vMerge/>
            <w:vAlign w:val="center"/>
          </w:tcPr>
          <w:p w14:paraId="21CC3FFB" w14:textId="77777777" w:rsidR="0093203C" w:rsidRPr="002152B5" w:rsidRDefault="0093203C" w:rsidP="00757BCE">
            <w:pPr>
              <w:jc w:val="left"/>
              <w:rPr>
                <w:rFonts w:ascii="Times New Roman" w:eastAsia="仿宋_GB2312" w:hAnsi="Times New Roman" w:cs="Times New Roman"/>
                <w:szCs w:val="21"/>
              </w:rPr>
            </w:pPr>
          </w:p>
        </w:tc>
        <w:tc>
          <w:tcPr>
            <w:tcW w:w="1559" w:type="dxa"/>
            <w:vMerge/>
            <w:vAlign w:val="center"/>
          </w:tcPr>
          <w:p w14:paraId="33BF548E" w14:textId="77777777" w:rsidR="0093203C" w:rsidRPr="002152B5" w:rsidRDefault="0093203C" w:rsidP="00757BCE">
            <w:pPr>
              <w:jc w:val="left"/>
              <w:rPr>
                <w:rFonts w:ascii="Times New Roman" w:eastAsia="仿宋_GB2312" w:hAnsi="Times New Roman" w:cs="Times New Roman"/>
                <w:szCs w:val="21"/>
              </w:rPr>
            </w:pPr>
          </w:p>
        </w:tc>
        <w:tc>
          <w:tcPr>
            <w:tcW w:w="4678" w:type="dxa"/>
            <w:vAlign w:val="center"/>
          </w:tcPr>
          <w:p w14:paraId="4E1B934B" w14:textId="49B7DC51" w:rsidR="0093203C" w:rsidRPr="002152B5" w:rsidRDefault="0093203C" w:rsidP="00757BCE">
            <w:pPr>
              <w:rPr>
                <w:rFonts w:ascii="Times New Roman" w:eastAsia="仿宋_GB2312" w:hAnsi="Times New Roman" w:cs="Times New Roman"/>
                <w:bCs/>
                <w:szCs w:val="21"/>
              </w:rPr>
            </w:pPr>
            <w:r w:rsidRPr="002152B5">
              <w:rPr>
                <w:rFonts w:ascii="Times New Roman" w:eastAsia="仿宋_GB2312" w:hAnsi="Times New Roman" w:cs="Times New Roman"/>
                <w:bCs/>
                <w:szCs w:val="21"/>
              </w:rPr>
              <w:t>提供调研所涉高速公路凝冻路段勘察设计、运营等资料</w:t>
            </w:r>
          </w:p>
        </w:tc>
        <w:tc>
          <w:tcPr>
            <w:tcW w:w="2268" w:type="dxa"/>
            <w:vAlign w:val="center"/>
          </w:tcPr>
          <w:p w14:paraId="12EE7792" w14:textId="3B0A181C" w:rsidR="0093203C" w:rsidRPr="002152B5" w:rsidRDefault="0093203C" w:rsidP="00EF1F6D">
            <w:pPr>
              <w:jc w:val="left"/>
              <w:rPr>
                <w:rFonts w:ascii="Times New Roman" w:eastAsia="仿宋_GB2312" w:hAnsi="Times New Roman" w:cs="Times New Roman"/>
                <w:bCs/>
                <w:szCs w:val="21"/>
              </w:rPr>
            </w:pPr>
            <w:r>
              <w:rPr>
                <w:rFonts w:ascii="Times New Roman" w:eastAsia="仿宋_GB2312" w:hAnsi="Times New Roman" w:cs="Times New Roman" w:hint="eastAsia"/>
                <w:bCs/>
                <w:szCs w:val="21"/>
              </w:rPr>
              <w:t>在黔</w:t>
            </w:r>
            <w:r w:rsidRPr="002152B5">
              <w:rPr>
                <w:rFonts w:ascii="Times New Roman" w:eastAsia="仿宋_GB2312" w:hAnsi="Times New Roman" w:cs="Times New Roman"/>
                <w:bCs/>
                <w:szCs w:val="21"/>
              </w:rPr>
              <w:t>高速公路运营管理单位</w:t>
            </w:r>
          </w:p>
        </w:tc>
        <w:tc>
          <w:tcPr>
            <w:tcW w:w="1559" w:type="dxa"/>
            <w:vMerge/>
            <w:vAlign w:val="center"/>
          </w:tcPr>
          <w:p w14:paraId="40FA9D1F" w14:textId="0A91239E" w:rsidR="0093203C" w:rsidRPr="002152B5" w:rsidRDefault="0093203C" w:rsidP="00757BCE">
            <w:pPr>
              <w:jc w:val="center"/>
              <w:rPr>
                <w:rFonts w:ascii="Times New Roman" w:eastAsia="仿宋_GB2312" w:hAnsi="Times New Roman" w:cs="Times New Roman"/>
                <w:bCs/>
                <w:szCs w:val="21"/>
              </w:rPr>
            </w:pPr>
          </w:p>
        </w:tc>
        <w:tc>
          <w:tcPr>
            <w:tcW w:w="781" w:type="dxa"/>
            <w:vMerge/>
          </w:tcPr>
          <w:p w14:paraId="616DCEEA" w14:textId="3F3074B8" w:rsidR="0093203C" w:rsidRPr="002152B5" w:rsidRDefault="0093203C" w:rsidP="00757BCE">
            <w:pPr>
              <w:rPr>
                <w:rFonts w:ascii="Times New Roman" w:eastAsia="仿宋_GB2312" w:hAnsi="Times New Roman" w:cs="Times New Roman"/>
                <w:sz w:val="24"/>
              </w:rPr>
            </w:pPr>
          </w:p>
        </w:tc>
      </w:tr>
      <w:tr w:rsidR="00EF1F6D" w:rsidRPr="002152B5" w14:paraId="5595521C" w14:textId="77777777" w:rsidTr="00D90794">
        <w:trPr>
          <w:trHeight w:val="838"/>
          <w:jc w:val="center"/>
        </w:trPr>
        <w:tc>
          <w:tcPr>
            <w:tcW w:w="779" w:type="dxa"/>
            <w:vMerge w:val="restart"/>
            <w:vAlign w:val="center"/>
          </w:tcPr>
          <w:p w14:paraId="4048A7CA" w14:textId="0112C0A9" w:rsidR="00EF1F6D" w:rsidRPr="002152B5" w:rsidRDefault="00EF1F6D" w:rsidP="00500F2A">
            <w:pPr>
              <w:jc w:val="center"/>
              <w:rPr>
                <w:rFonts w:ascii="Times New Roman" w:eastAsia="仿宋_GB2312" w:hAnsi="Times New Roman" w:cs="Times New Roman"/>
                <w:szCs w:val="21"/>
              </w:rPr>
            </w:pPr>
            <w:r w:rsidRPr="002152B5">
              <w:rPr>
                <w:rFonts w:ascii="Times New Roman" w:eastAsia="仿宋_GB2312" w:hAnsi="Times New Roman" w:cs="Times New Roman"/>
                <w:szCs w:val="21"/>
              </w:rPr>
              <w:lastRenderedPageBreak/>
              <w:t>02</w:t>
            </w:r>
          </w:p>
        </w:tc>
        <w:tc>
          <w:tcPr>
            <w:tcW w:w="1984" w:type="dxa"/>
            <w:vMerge w:val="restart"/>
            <w:vAlign w:val="center"/>
          </w:tcPr>
          <w:p w14:paraId="3E59C829" w14:textId="616E8293" w:rsidR="00EF1F6D" w:rsidRPr="002152B5" w:rsidRDefault="00EF1F6D" w:rsidP="00C749EA">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《贵州省</w:t>
            </w:r>
            <w:r w:rsidRPr="002152B5">
              <w:rPr>
                <w:rFonts w:ascii="Times New Roman" w:eastAsia="仿宋_GB2312" w:hAnsi="Times New Roman" w:cs="Times New Roman"/>
                <w:bCs/>
                <w:szCs w:val="21"/>
              </w:rPr>
              <w:t>“</w:t>
            </w:r>
            <w:r w:rsidRPr="002152B5">
              <w:rPr>
                <w:rFonts w:ascii="Times New Roman" w:eastAsia="仿宋_GB2312" w:hAnsi="Times New Roman" w:cs="Times New Roman"/>
                <w:bCs/>
                <w:szCs w:val="21"/>
              </w:rPr>
              <w:t>十四五</w:t>
            </w:r>
            <w:r w:rsidRPr="002152B5">
              <w:rPr>
                <w:rFonts w:ascii="Times New Roman" w:eastAsia="仿宋_GB2312" w:hAnsi="Times New Roman" w:cs="Times New Roman"/>
                <w:bCs/>
                <w:szCs w:val="21"/>
              </w:rPr>
              <w:t>”</w:t>
            </w:r>
            <w:r w:rsidRPr="002152B5">
              <w:rPr>
                <w:rFonts w:ascii="Times New Roman" w:eastAsia="仿宋_GB2312" w:hAnsi="Times New Roman" w:cs="Times New Roman"/>
                <w:bCs/>
                <w:szCs w:val="21"/>
              </w:rPr>
              <w:t>高速公路沿线凝冻天气气象监测系统总体规划》</w:t>
            </w:r>
          </w:p>
        </w:tc>
        <w:tc>
          <w:tcPr>
            <w:tcW w:w="1559" w:type="dxa"/>
            <w:vMerge w:val="restart"/>
            <w:vAlign w:val="center"/>
          </w:tcPr>
          <w:p w14:paraId="1560B1E7" w14:textId="791C16A7" w:rsidR="00EF1F6D" w:rsidRPr="002152B5" w:rsidRDefault="00EF1F6D" w:rsidP="00C749EA">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编制《贵州省</w:t>
            </w:r>
            <w:r w:rsidRPr="002152B5">
              <w:rPr>
                <w:rFonts w:ascii="Times New Roman" w:eastAsia="仿宋_GB2312" w:hAnsi="Times New Roman" w:cs="Times New Roman"/>
                <w:bCs/>
                <w:szCs w:val="21"/>
              </w:rPr>
              <w:t>“</w:t>
            </w:r>
            <w:r w:rsidRPr="002152B5">
              <w:rPr>
                <w:rFonts w:ascii="Times New Roman" w:eastAsia="仿宋_GB2312" w:hAnsi="Times New Roman" w:cs="Times New Roman"/>
                <w:bCs/>
                <w:szCs w:val="21"/>
              </w:rPr>
              <w:t>十四五</w:t>
            </w:r>
            <w:r w:rsidRPr="002152B5">
              <w:rPr>
                <w:rFonts w:ascii="Times New Roman" w:eastAsia="仿宋_GB2312" w:hAnsi="Times New Roman" w:cs="Times New Roman"/>
                <w:bCs/>
                <w:szCs w:val="21"/>
              </w:rPr>
              <w:t>”</w:t>
            </w:r>
            <w:r w:rsidRPr="002152B5">
              <w:rPr>
                <w:rFonts w:ascii="Times New Roman" w:eastAsia="仿宋_GB2312" w:hAnsi="Times New Roman" w:cs="Times New Roman"/>
                <w:bCs/>
                <w:szCs w:val="21"/>
              </w:rPr>
              <w:t>高速公路沿线凝冻天气气象监测系统总体规划》</w:t>
            </w:r>
          </w:p>
        </w:tc>
        <w:tc>
          <w:tcPr>
            <w:tcW w:w="4678" w:type="dxa"/>
            <w:vAlign w:val="center"/>
          </w:tcPr>
          <w:p w14:paraId="399598B3" w14:textId="13957430" w:rsidR="00EF1F6D" w:rsidRPr="002152B5" w:rsidRDefault="00EF1F6D" w:rsidP="00C749EA">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负责统筹编制《贵州省</w:t>
            </w:r>
            <w:r w:rsidRPr="002152B5">
              <w:rPr>
                <w:rFonts w:ascii="Times New Roman" w:eastAsia="仿宋_GB2312" w:hAnsi="Times New Roman" w:cs="Times New Roman"/>
                <w:bCs/>
                <w:szCs w:val="21"/>
              </w:rPr>
              <w:t>“</w:t>
            </w:r>
            <w:r w:rsidRPr="002152B5">
              <w:rPr>
                <w:rFonts w:ascii="Times New Roman" w:eastAsia="仿宋_GB2312" w:hAnsi="Times New Roman" w:cs="Times New Roman"/>
                <w:bCs/>
                <w:szCs w:val="21"/>
              </w:rPr>
              <w:t>十四五</w:t>
            </w:r>
            <w:r w:rsidRPr="002152B5">
              <w:rPr>
                <w:rFonts w:ascii="Times New Roman" w:eastAsia="仿宋_GB2312" w:hAnsi="Times New Roman" w:cs="Times New Roman"/>
                <w:bCs/>
                <w:szCs w:val="21"/>
              </w:rPr>
              <w:t>”</w:t>
            </w:r>
            <w:r w:rsidRPr="002152B5">
              <w:rPr>
                <w:rFonts w:ascii="Times New Roman" w:eastAsia="仿宋_GB2312" w:hAnsi="Times New Roman" w:cs="Times New Roman"/>
                <w:bCs/>
                <w:szCs w:val="21"/>
              </w:rPr>
              <w:t>高速公路沿线凝冻天气气象监测系统总体规划》</w:t>
            </w:r>
          </w:p>
        </w:tc>
        <w:tc>
          <w:tcPr>
            <w:tcW w:w="2268" w:type="dxa"/>
            <w:vAlign w:val="center"/>
          </w:tcPr>
          <w:p w14:paraId="3B0FE431" w14:textId="707E6958"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贵州省交通规划勘察设计研究院股份有限公司</w:t>
            </w:r>
          </w:p>
        </w:tc>
        <w:tc>
          <w:tcPr>
            <w:tcW w:w="1559" w:type="dxa"/>
            <w:vMerge w:val="restart"/>
            <w:vAlign w:val="center"/>
          </w:tcPr>
          <w:p w14:paraId="6BB20B7B" w14:textId="64770941" w:rsidR="00EF1F6D" w:rsidRPr="002152B5" w:rsidRDefault="00EF1F6D" w:rsidP="00C749EA">
            <w:pPr>
              <w:jc w:val="center"/>
              <w:rPr>
                <w:rFonts w:ascii="Times New Roman" w:eastAsia="仿宋_GB2312" w:hAnsi="Times New Roman" w:cs="Times New Roman"/>
                <w:szCs w:val="21"/>
              </w:rPr>
            </w:pPr>
            <w:r w:rsidRPr="002152B5">
              <w:rPr>
                <w:rFonts w:ascii="Times New Roman" w:eastAsia="仿宋_GB2312" w:hAnsi="Times New Roman" w:cs="Times New Roman"/>
                <w:bCs/>
                <w:szCs w:val="21"/>
              </w:rPr>
              <w:t>2020</w:t>
            </w:r>
            <w:r w:rsidRPr="002152B5">
              <w:rPr>
                <w:rFonts w:ascii="Times New Roman" w:eastAsia="仿宋_GB2312" w:hAnsi="Times New Roman" w:cs="Times New Roman"/>
                <w:bCs/>
                <w:szCs w:val="21"/>
              </w:rPr>
              <w:t>年</w:t>
            </w:r>
            <w:r w:rsidRPr="002152B5">
              <w:rPr>
                <w:rFonts w:ascii="Times New Roman" w:eastAsia="仿宋_GB2312" w:hAnsi="Times New Roman" w:cs="Times New Roman"/>
                <w:bCs/>
                <w:szCs w:val="21"/>
              </w:rPr>
              <w:t>12</w:t>
            </w:r>
            <w:r w:rsidRPr="002152B5">
              <w:rPr>
                <w:rFonts w:ascii="Times New Roman" w:eastAsia="仿宋_GB2312" w:hAnsi="Times New Roman" w:cs="Times New Roman"/>
                <w:bCs/>
                <w:szCs w:val="21"/>
              </w:rPr>
              <w:t>月</w:t>
            </w:r>
          </w:p>
        </w:tc>
        <w:tc>
          <w:tcPr>
            <w:tcW w:w="781" w:type="dxa"/>
            <w:vMerge w:val="restart"/>
          </w:tcPr>
          <w:p w14:paraId="286F6C2A" w14:textId="77777777" w:rsidR="00EF1F6D" w:rsidRPr="002152B5" w:rsidRDefault="00EF1F6D" w:rsidP="00C749EA">
            <w:pPr>
              <w:rPr>
                <w:rFonts w:ascii="Times New Roman" w:eastAsia="仿宋_GB2312" w:hAnsi="Times New Roman" w:cs="Times New Roman"/>
                <w:sz w:val="24"/>
              </w:rPr>
            </w:pPr>
          </w:p>
        </w:tc>
      </w:tr>
      <w:tr w:rsidR="00EF1F6D" w:rsidRPr="002152B5" w14:paraId="67DD08A3" w14:textId="77777777" w:rsidTr="00D90794">
        <w:trPr>
          <w:trHeight w:val="1007"/>
          <w:jc w:val="center"/>
        </w:trPr>
        <w:tc>
          <w:tcPr>
            <w:tcW w:w="779" w:type="dxa"/>
            <w:vMerge/>
            <w:vAlign w:val="center"/>
          </w:tcPr>
          <w:p w14:paraId="36355FA9" w14:textId="77777777" w:rsidR="00EF1F6D" w:rsidRPr="002152B5" w:rsidRDefault="00EF1F6D" w:rsidP="00C749EA">
            <w:pPr>
              <w:rPr>
                <w:rFonts w:ascii="Times New Roman" w:eastAsia="仿宋_GB2312" w:hAnsi="Times New Roman" w:cs="Times New Roman"/>
                <w:szCs w:val="21"/>
              </w:rPr>
            </w:pPr>
          </w:p>
        </w:tc>
        <w:tc>
          <w:tcPr>
            <w:tcW w:w="1984" w:type="dxa"/>
            <w:vMerge/>
            <w:vAlign w:val="center"/>
          </w:tcPr>
          <w:p w14:paraId="38A3B09C" w14:textId="77777777" w:rsidR="00EF1F6D" w:rsidRPr="002152B5" w:rsidRDefault="00EF1F6D" w:rsidP="00C749EA">
            <w:pPr>
              <w:jc w:val="left"/>
              <w:rPr>
                <w:rFonts w:ascii="Times New Roman" w:eastAsia="仿宋_GB2312" w:hAnsi="Times New Roman" w:cs="Times New Roman"/>
                <w:bCs/>
                <w:szCs w:val="21"/>
              </w:rPr>
            </w:pPr>
          </w:p>
        </w:tc>
        <w:tc>
          <w:tcPr>
            <w:tcW w:w="1559" w:type="dxa"/>
            <w:vMerge/>
            <w:vAlign w:val="center"/>
          </w:tcPr>
          <w:p w14:paraId="7ABB1ED2" w14:textId="77777777" w:rsidR="00EF1F6D" w:rsidRPr="002152B5" w:rsidRDefault="00EF1F6D" w:rsidP="00C749EA">
            <w:pPr>
              <w:jc w:val="left"/>
              <w:rPr>
                <w:rFonts w:ascii="Times New Roman" w:eastAsia="仿宋_GB2312" w:hAnsi="Times New Roman" w:cs="Times New Roman"/>
                <w:bCs/>
                <w:szCs w:val="21"/>
              </w:rPr>
            </w:pPr>
          </w:p>
        </w:tc>
        <w:tc>
          <w:tcPr>
            <w:tcW w:w="4678" w:type="dxa"/>
            <w:vAlign w:val="center"/>
          </w:tcPr>
          <w:p w14:paraId="779A496F" w14:textId="67970DB5" w:rsidR="00EF1F6D" w:rsidRPr="002152B5" w:rsidRDefault="00EF1F6D" w:rsidP="00C749EA">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负责审查凝冻监测设施设计要求、数据标准等，统筹建设监测平台，规范凝冻监测设施的运行与维护管理</w:t>
            </w:r>
          </w:p>
        </w:tc>
        <w:tc>
          <w:tcPr>
            <w:tcW w:w="2268" w:type="dxa"/>
            <w:vAlign w:val="center"/>
          </w:tcPr>
          <w:p w14:paraId="75001DC8" w14:textId="24951AA1"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贵州交通信息与应急指挥中心（贵州省路网中心）</w:t>
            </w:r>
          </w:p>
        </w:tc>
        <w:tc>
          <w:tcPr>
            <w:tcW w:w="1559" w:type="dxa"/>
            <w:vMerge/>
            <w:vAlign w:val="center"/>
          </w:tcPr>
          <w:p w14:paraId="2083889B" w14:textId="5F73DE2F" w:rsidR="00EF1F6D" w:rsidRPr="002152B5" w:rsidRDefault="00EF1F6D" w:rsidP="00C749EA">
            <w:pPr>
              <w:jc w:val="center"/>
              <w:rPr>
                <w:rFonts w:ascii="Times New Roman" w:eastAsia="仿宋_GB2312" w:hAnsi="Times New Roman" w:cs="Times New Roman"/>
                <w:szCs w:val="21"/>
              </w:rPr>
            </w:pPr>
          </w:p>
        </w:tc>
        <w:tc>
          <w:tcPr>
            <w:tcW w:w="781" w:type="dxa"/>
            <w:vMerge/>
          </w:tcPr>
          <w:p w14:paraId="711C5B07" w14:textId="77777777" w:rsidR="00EF1F6D" w:rsidRPr="002152B5" w:rsidRDefault="00EF1F6D" w:rsidP="00C749EA">
            <w:pPr>
              <w:rPr>
                <w:rFonts w:ascii="Times New Roman" w:eastAsia="仿宋_GB2312" w:hAnsi="Times New Roman" w:cs="Times New Roman"/>
                <w:sz w:val="24"/>
              </w:rPr>
            </w:pPr>
          </w:p>
        </w:tc>
      </w:tr>
      <w:tr w:rsidR="00EF1F6D" w:rsidRPr="002152B5" w14:paraId="1D98C156" w14:textId="77777777" w:rsidTr="00D90794">
        <w:trPr>
          <w:trHeight w:val="670"/>
          <w:jc w:val="center"/>
        </w:trPr>
        <w:tc>
          <w:tcPr>
            <w:tcW w:w="779" w:type="dxa"/>
            <w:vMerge/>
            <w:vAlign w:val="center"/>
          </w:tcPr>
          <w:p w14:paraId="42DBE3BF" w14:textId="77777777" w:rsidR="00EF1F6D" w:rsidRPr="002152B5" w:rsidRDefault="00EF1F6D" w:rsidP="00C749EA">
            <w:pPr>
              <w:rPr>
                <w:rFonts w:ascii="Times New Roman" w:eastAsia="仿宋_GB2312" w:hAnsi="Times New Roman" w:cs="Times New Roman"/>
                <w:szCs w:val="21"/>
              </w:rPr>
            </w:pPr>
          </w:p>
        </w:tc>
        <w:tc>
          <w:tcPr>
            <w:tcW w:w="1984" w:type="dxa"/>
            <w:vMerge/>
            <w:vAlign w:val="center"/>
          </w:tcPr>
          <w:p w14:paraId="08BCE25E" w14:textId="77777777" w:rsidR="00EF1F6D" w:rsidRPr="002152B5" w:rsidRDefault="00EF1F6D" w:rsidP="00C749EA">
            <w:pPr>
              <w:jc w:val="left"/>
              <w:rPr>
                <w:rFonts w:ascii="Times New Roman" w:eastAsia="仿宋_GB2312" w:hAnsi="Times New Roman" w:cs="Times New Roman"/>
                <w:bCs/>
                <w:szCs w:val="21"/>
              </w:rPr>
            </w:pPr>
          </w:p>
        </w:tc>
        <w:tc>
          <w:tcPr>
            <w:tcW w:w="1559" w:type="dxa"/>
            <w:vMerge/>
            <w:vAlign w:val="center"/>
          </w:tcPr>
          <w:p w14:paraId="5144EAAB" w14:textId="77777777" w:rsidR="00EF1F6D" w:rsidRPr="002152B5" w:rsidRDefault="00EF1F6D" w:rsidP="00C749EA">
            <w:pPr>
              <w:jc w:val="left"/>
              <w:rPr>
                <w:rFonts w:ascii="Times New Roman" w:eastAsia="仿宋_GB2312" w:hAnsi="Times New Roman" w:cs="Times New Roman"/>
                <w:bCs/>
                <w:szCs w:val="21"/>
              </w:rPr>
            </w:pPr>
          </w:p>
        </w:tc>
        <w:tc>
          <w:tcPr>
            <w:tcW w:w="4678" w:type="dxa"/>
            <w:vAlign w:val="center"/>
          </w:tcPr>
          <w:p w14:paraId="5BEB76A4" w14:textId="3E7FCBC5" w:rsidR="00EF1F6D" w:rsidRPr="002152B5" w:rsidRDefault="00EF1F6D" w:rsidP="00C749EA">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负责提供规划建议和凝冻监测技术支撑</w:t>
            </w:r>
          </w:p>
        </w:tc>
        <w:tc>
          <w:tcPr>
            <w:tcW w:w="2268" w:type="dxa"/>
            <w:vAlign w:val="center"/>
          </w:tcPr>
          <w:p w14:paraId="73334738" w14:textId="20B83ECD"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江苏省气象科学研究所</w:t>
            </w:r>
          </w:p>
        </w:tc>
        <w:tc>
          <w:tcPr>
            <w:tcW w:w="1559" w:type="dxa"/>
            <w:vMerge/>
            <w:vAlign w:val="center"/>
          </w:tcPr>
          <w:p w14:paraId="114020CA" w14:textId="0D6C92DB" w:rsidR="00EF1F6D" w:rsidRPr="002152B5" w:rsidRDefault="00EF1F6D" w:rsidP="00C749EA">
            <w:pPr>
              <w:jc w:val="center"/>
              <w:rPr>
                <w:rFonts w:ascii="Times New Roman" w:eastAsia="仿宋_GB2312" w:hAnsi="Times New Roman" w:cs="Times New Roman"/>
                <w:szCs w:val="21"/>
              </w:rPr>
            </w:pPr>
          </w:p>
        </w:tc>
        <w:tc>
          <w:tcPr>
            <w:tcW w:w="781" w:type="dxa"/>
            <w:vMerge/>
          </w:tcPr>
          <w:p w14:paraId="64369902" w14:textId="77777777" w:rsidR="00EF1F6D" w:rsidRPr="002152B5" w:rsidRDefault="00EF1F6D" w:rsidP="00C749EA">
            <w:pPr>
              <w:rPr>
                <w:rFonts w:ascii="Times New Roman" w:eastAsia="仿宋_GB2312" w:hAnsi="Times New Roman" w:cs="Times New Roman"/>
                <w:sz w:val="24"/>
              </w:rPr>
            </w:pPr>
          </w:p>
        </w:tc>
      </w:tr>
      <w:tr w:rsidR="00EF1F6D" w:rsidRPr="002152B5" w14:paraId="0DCEE03B" w14:textId="77777777" w:rsidTr="00D90794">
        <w:trPr>
          <w:trHeight w:val="784"/>
          <w:jc w:val="center"/>
        </w:trPr>
        <w:tc>
          <w:tcPr>
            <w:tcW w:w="779" w:type="dxa"/>
            <w:vMerge w:val="restart"/>
            <w:vAlign w:val="center"/>
          </w:tcPr>
          <w:p w14:paraId="5E62B578" w14:textId="44FAA15E" w:rsidR="00EF1F6D" w:rsidRPr="002152B5" w:rsidRDefault="00EF1F6D" w:rsidP="00500F2A">
            <w:pPr>
              <w:jc w:val="center"/>
              <w:rPr>
                <w:rFonts w:ascii="Times New Roman" w:eastAsia="仿宋_GB2312" w:hAnsi="Times New Roman" w:cs="Times New Roman"/>
                <w:szCs w:val="21"/>
              </w:rPr>
            </w:pPr>
            <w:r w:rsidRPr="002152B5">
              <w:rPr>
                <w:rFonts w:ascii="Times New Roman" w:eastAsia="仿宋_GB2312" w:hAnsi="Times New Roman" w:cs="Times New Roman"/>
                <w:szCs w:val="21"/>
              </w:rPr>
              <w:t>03</w:t>
            </w:r>
          </w:p>
        </w:tc>
        <w:tc>
          <w:tcPr>
            <w:tcW w:w="1984" w:type="dxa"/>
            <w:vMerge w:val="restart"/>
            <w:vAlign w:val="center"/>
          </w:tcPr>
          <w:p w14:paraId="0BD8B130" w14:textId="07B5B88F" w:rsidR="00EF1F6D" w:rsidRPr="002152B5" w:rsidRDefault="00EF1F6D" w:rsidP="00E82AA3">
            <w:pPr>
              <w:jc w:val="left"/>
              <w:rPr>
                <w:rFonts w:ascii="Times New Roman" w:eastAsia="仿宋_GB2312" w:hAnsi="Times New Roman" w:cs="Times New Roman"/>
                <w:bCs/>
                <w:szCs w:val="21"/>
              </w:rPr>
            </w:pPr>
            <w:bookmarkStart w:id="1" w:name="_Hlk42123225"/>
            <w:r w:rsidRPr="002152B5">
              <w:rPr>
                <w:rFonts w:ascii="Times New Roman" w:eastAsia="仿宋_GB2312" w:hAnsi="Times New Roman" w:cs="Times New Roman"/>
                <w:bCs/>
                <w:szCs w:val="21"/>
              </w:rPr>
              <w:t>《贵州省高速公路凝冻天气预报预警信息发布机制》</w:t>
            </w:r>
            <w:bookmarkEnd w:id="1"/>
          </w:p>
        </w:tc>
        <w:tc>
          <w:tcPr>
            <w:tcW w:w="1559" w:type="dxa"/>
            <w:vMerge w:val="restart"/>
            <w:vAlign w:val="center"/>
          </w:tcPr>
          <w:p w14:paraId="131223D4" w14:textId="27647480" w:rsidR="00EF1F6D" w:rsidRPr="002152B5" w:rsidRDefault="00EF1F6D" w:rsidP="00E82AA3">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编制《贵州省高速公路凝冻天气预报预警信息发布机制》</w:t>
            </w:r>
          </w:p>
        </w:tc>
        <w:tc>
          <w:tcPr>
            <w:tcW w:w="4678" w:type="dxa"/>
            <w:vAlign w:val="center"/>
          </w:tcPr>
          <w:p w14:paraId="39F547FE" w14:textId="1EF39E79" w:rsidR="00EF1F6D" w:rsidRPr="002152B5" w:rsidRDefault="00EF1F6D" w:rsidP="00E82AA3">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负责统筹编制《贵州省高速公路凝冻天气预报预警信息发布机制》</w:t>
            </w:r>
          </w:p>
        </w:tc>
        <w:tc>
          <w:tcPr>
            <w:tcW w:w="2268" w:type="dxa"/>
            <w:vAlign w:val="center"/>
          </w:tcPr>
          <w:p w14:paraId="11D7BC29" w14:textId="41A0210B"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贵州省交通规划勘察设计研究院股份有限公司。</w:t>
            </w:r>
          </w:p>
        </w:tc>
        <w:tc>
          <w:tcPr>
            <w:tcW w:w="1559" w:type="dxa"/>
            <w:vMerge w:val="restart"/>
            <w:vAlign w:val="center"/>
          </w:tcPr>
          <w:p w14:paraId="1C5A1F0E" w14:textId="153ED1F8" w:rsidR="00EF1F6D" w:rsidRPr="002152B5" w:rsidRDefault="00EF1F6D" w:rsidP="00E82AA3">
            <w:pPr>
              <w:jc w:val="center"/>
              <w:rPr>
                <w:rFonts w:ascii="Times New Roman" w:eastAsia="仿宋_GB2312" w:hAnsi="Times New Roman" w:cs="Times New Roman"/>
                <w:szCs w:val="21"/>
              </w:rPr>
            </w:pPr>
            <w:r w:rsidRPr="002152B5">
              <w:rPr>
                <w:rFonts w:ascii="Times New Roman" w:eastAsia="仿宋_GB2312" w:hAnsi="Times New Roman" w:cs="Times New Roman"/>
                <w:szCs w:val="21"/>
              </w:rPr>
              <w:t>2021</w:t>
            </w:r>
            <w:r w:rsidRPr="002152B5">
              <w:rPr>
                <w:rFonts w:ascii="Times New Roman" w:eastAsia="仿宋_GB2312" w:hAnsi="Times New Roman" w:cs="Times New Roman"/>
                <w:szCs w:val="21"/>
              </w:rPr>
              <w:t>年</w:t>
            </w:r>
            <w:r w:rsidRPr="002152B5">
              <w:rPr>
                <w:rFonts w:ascii="Times New Roman" w:eastAsia="仿宋_GB2312" w:hAnsi="Times New Roman" w:cs="Times New Roman"/>
                <w:szCs w:val="21"/>
              </w:rPr>
              <w:t>6</w:t>
            </w:r>
            <w:r w:rsidRPr="002152B5">
              <w:rPr>
                <w:rFonts w:ascii="Times New Roman" w:eastAsia="仿宋_GB2312" w:hAnsi="Times New Roman" w:cs="Times New Roman"/>
                <w:szCs w:val="21"/>
              </w:rPr>
              <w:t>月</w:t>
            </w:r>
          </w:p>
        </w:tc>
        <w:tc>
          <w:tcPr>
            <w:tcW w:w="781" w:type="dxa"/>
            <w:vMerge w:val="restart"/>
          </w:tcPr>
          <w:p w14:paraId="48660B5E" w14:textId="77777777" w:rsidR="00EF1F6D" w:rsidRPr="002152B5" w:rsidRDefault="00EF1F6D" w:rsidP="00E82AA3">
            <w:pPr>
              <w:rPr>
                <w:rFonts w:ascii="Times New Roman" w:eastAsia="仿宋_GB2312" w:hAnsi="Times New Roman" w:cs="Times New Roman"/>
                <w:sz w:val="24"/>
              </w:rPr>
            </w:pPr>
          </w:p>
        </w:tc>
      </w:tr>
      <w:tr w:rsidR="00EF1F6D" w:rsidRPr="002152B5" w14:paraId="418B85AB" w14:textId="77777777" w:rsidTr="00D90794">
        <w:trPr>
          <w:trHeight w:val="784"/>
          <w:jc w:val="center"/>
        </w:trPr>
        <w:tc>
          <w:tcPr>
            <w:tcW w:w="779" w:type="dxa"/>
            <w:vMerge/>
            <w:vAlign w:val="center"/>
          </w:tcPr>
          <w:p w14:paraId="51C888BA" w14:textId="77777777" w:rsidR="00EF1F6D" w:rsidRPr="002152B5" w:rsidRDefault="00EF1F6D" w:rsidP="00E82AA3">
            <w:pPr>
              <w:rPr>
                <w:rFonts w:ascii="Times New Roman" w:eastAsia="仿宋_GB2312" w:hAnsi="Times New Roman" w:cs="Times New Roman"/>
                <w:szCs w:val="21"/>
              </w:rPr>
            </w:pPr>
          </w:p>
        </w:tc>
        <w:tc>
          <w:tcPr>
            <w:tcW w:w="1984" w:type="dxa"/>
            <w:vMerge/>
            <w:vAlign w:val="center"/>
          </w:tcPr>
          <w:p w14:paraId="153235DE" w14:textId="0C572F14" w:rsidR="00EF1F6D" w:rsidRPr="002152B5" w:rsidRDefault="00EF1F6D" w:rsidP="00E82AA3">
            <w:pPr>
              <w:jc w:val="left"/>
              <w:rPr>
                <w:rFonts w:ascii="Times New Roman" w:eastAsia="仿宋_GB2312" w:hAnsi="Times New Roman" w:cs="Times New Roman"/>
                <w:bCs/>
                <w:szCs w:val="21"/>
              </w:rPr>
            </w:pPr>
          </w:p>
        </w:tc>
        <w:tc>
          <w:tcPr>
            <w:tcW w:w="1559" w:type="dxa"/>
            <w:vMerge/>
            <w:vAlign w:val="center"/>
          </w:tcPr>
          <w:p w14:paraId="42494783" w14:textId="46182587" w:rsidR="00EF1F6D" w:rsidRPr="002152B5" w:rsidRDefault="00EF1F6D" w:rsidP="00E82AA3">
            <w:pPr>
              <w:jc w:val="left"/>
              <w:rPr>
                <w:rFonts w:ascii="Times New Roman" w:eastAsia="仿宋_GB2312" w:hAnsi="Times New Roman" w:cs="Times New Roman"/>
                <w:bCs/>
                <w:szCs w:val="21"/>
              </w:rPr>
            </w:pPr>
          </w:p>
        </w:tc>
        <w:tc>
          <w:tcPr>
            <w:tcW w:w="4678" w:type="dxa"/>
            <w:vAlign w:val="center"/>
          </w:tcPr>
          <w:p w14:paraId="10493978" w14:textId="3655AAE2" w:rsidR="00EF1F6D" w:rsidRPr="002152B5" w:rsidRDefault="00EF1F6D" w:rsidP="00E82AA3">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负责统筹监测数据采集标准的数字化和规范化，传输方式网络化，预报预警信息发布智能化建设等相关工作</w:t>
            </w:r>
          </w:p>
        </w:tc>
        <w:tc>
          <w:tcPr>
            <w:tcW w:w="2268" w:type="dxa"/>
            <w:vAlign w:val="center"/>
          </w:tcPr>
          <w:p w14:paraId="642E7201" w14:textId="682ABB96"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贵州交通信息与应急指挥中心（贵州省路网中心）</w:t>
            </w:r>
          </w:p>
        </w:tc>
        <w:tc>
          <w:tcPr>
            <w:tcW w:w="1559" w:type="dxa"/>
            <w:vMerge/>
            <w:vAlign w:val="center"/>
          </w:tcPr>
          <w:p w14:paraId="64D88028" w14:textId="527137E2" w:rsidR="00EF1F6D" w:rsidRPr="002152B5" w:rsidRDefault="00EF1F6D" w:rsidP="00E82AA3">
            <w:pPr>
              <w:jc w:val="center"/>
              <w:rPr>
                <w:rFonts w:ascii="Times New Roman" w:eastAsia="仿宋_GB2312" w:hAnsi="Times New Roman" w:cs="Times New Roman"/>
                <w:szCs w:val="21"/>
              </w:rPr>
            </w:pPr>
          </w:p>
        </w:tc>
        <w:tc>
          <w:tcPr>
            <w:tcW w:w="781" w:type="dxa"/>
            <w:vMerge/>
          </w:tcPr>
          <w:p w14:paraId="60B958AB" w14:textId="77777777" w:rsidR="00EF1F6D" w:rsidRPr="002152B5" w:rsidRDefault="00EF1F6D" w:rsidP="00E82AA3">
            <w:pPr>
              <w:rPr>
                <w:rFonts w:ascii="Times New Roman" w:eastAsia="仿宋_GB2312" w:hAnsi="Times New Roman" w:cs="Times New Roman"/>
                <w:sz w:val="24"/>
              </w:rPr>
            </w:pPr>
          </w:p>
        </w:tc>
      </w:tr>
      <w:tr w:rsidR="00EF1F6D" w:rsidRPr="002152B5" w14:paraId="28E62D81" w14:textId="77777777" w:rsidTr="00D90794">
        <w:trPr>
          <w:trHeight w:val="997"/>
          <w:jc w:val="center"/>
        </w:trPr>
        <w:tc>
          <w:tcPr>
            <w:tcW w:w="779" w:type="dxa"/>
            <w:vMerge/>
            <w:vAlign w:val="center"/>
          </w:tcPr>
          <w:p w14:paraId="4E59054C" w14:textId="77777777" w:rsidR="00EF1F6D" w:rsidRPr="002152B5" w:rsidRDefault="00EF1F6D" w:rsidP="00E82AA3">
            <w:pPr>
              <w:rPr>
                <w:rFonts w:ascii="Times New Roman" w:eastAsia="仿宋_GB2312" w:hAnsi="Times New Roman" w:cs="Times New Roman"/>
                <w:szCs w:val="21"/>
              </w:rPr>
            </w:pPr>
          </w:p>
        </w:tc>
        <w:tc>
          <w:tcPr>
            <w:tcW w:w="1984" w:type="dxa"/>
            <w:vMerge/>
            <w:vAlign w:val="center"/>
          </w:tcPr>
          <w:p w14:paraId="482D1F02" w14:textId="77777777" w:rsidR="00EF1F6D" w:rsidRPr="002152B5" w:rsidRDefault="00EF1F6D" w:rsidP="00E82AA3">
            <w:pPr>
              <w:jc w:val="left"/>
              <w:rPr>
                <w:rFonts w:ascii="Times New Roman" w:eastAsia="仿宋_GB2312" w:hAnsi="Times New Roman" w:cs="Times New Roman"/>
                <w:bCs/>
                <w:szCs w:val="21"/>
              </w:rPr>
            </w:pPr>
          </w:p>
        </w:tc>
        <w:tc>
          <w:tcPr>
            <w:tcW w:w="1559" w:type="dxa"/>
            <w:vMerge/>
            <w:vAlign w:val="center"/>
          </w:tcPr>
          <w:p w14:paraId="060B66DF" w14:textId="77777777" w:rsidR="00EF1F6D" w:rsidRPr="002152B5" w:rsidRDefault="00EF1F6D" w:rsidP="00E82AA3">
            <w:pPr>
              <w:jc w:val="left"/>
              <w:rPr>
                <w:rFonts w:ascii="Times New Roman" w:eastAsia="仿宋_GB2312" w:hAnsi="Times New Roman" w:cs="Times New Roman"/>
                <w:bCs/>
                <w:szCs w:val="21"/>
              </w:rPr>
            </w:pPr>
          </w:p>
        </w:tc>
        <w:tc>
          <w:tcPr>
            <w:tcW w:w="4678" w:type="dxa"/>
            <w:vAlign w:val="center"/>
          </w:tcPr>
          <w:p w14:paraId="7E763600" w14:textId="083C4140" w:rsidR="00EF1F6D" w:rsidRPr="002152B5" w:rsidRDefault="00EF1F6D" w:rsidP="00E82AA3">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负责提供监测数据采集标准的数字化和规范化，传输方式网络化，预报预警信息发布智能化方面的建议和技术支持</w:t>
            </w:r>
          </w:p>
        </w:tc>
        <w:tc>
          <w:tcPr>
            <w:tcW w:w="2268" w:type="dxa"/>
            <w:vAlign w:val="center"/>
          </w:tcPr>
          <w:p w14:paraId="180298A9" w14:textId="34B5CAC3"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江苏省气象科学研究所</w:t>
            </w:r>
          </w:p>
        </w:tc>
        <w:tc>
          <w:tcPr>
            <w:tcW w:w="1559" w:type="dxa"/>
            <w:vMerge/>
            <w:vAlign w:val="center"/>
          </w:tcPr>
          <w:p w14:paraId="36A74C35" w14:textId="5FF003F1" w:rsidR="00EF1F6D" w:rsidRPr="002152B5" w:rsidRDefault="00EF1F6D" w:rsidP="00E82AA3">
            <w:pPr>
              <w:jc w:val="center"/>
              <w:rPr>
                <w:rFonts w:ascii="Times New Roman" w:eastAsia="仿宋_GB2312" w:hAnsi="Times New Roman" w:cs="Times New Roman"/>
                <w:szCs w:val="21"/>
              </w:rPr>
            </w:pPr>
          </w:p>
        </w:tc>
        <w:tc>
          <w:tcPr>
            <w:tcW w:w="781" w:type="dxa"/>
            <w:vMerge/>
          </w:tcPr>
          <w:p w14:paraId="4B236BAA" w14:textId="77777777" w:rsidR="00EF1F6D" w:rsidRPr="002152B5" w:rsidRDefault="00EF1F6D" w:rsidP="00E82AA3">
            <w:pPr>
              <w:rPr>
                <w:rFonts w:ascii="Times New Roman" w:eastAsia="仿宋_GB2312" w:hAnsi="Times New Roman" w:cs="Times New Roman"/>
                <w:sz w:val="24"/>
              </w:rPr>
            </w:pPr>
          </w:p>
        </w:tc>
      </w:tr>
      <w:tr w:rsidR="00EF1F6D" w:rsidRPr="002152B5" w14:paraId="64ED6425" w14:textId="77777777" w:rsidTr="00D90794">
        <w:trPr>
          <w:trHeight w:val="757"/>
          <w:jc w:val="center"/>
        </w:trPr>
        <w:tc>
          <w:tcPr>
            <w:tcW w:w="779" w:type="dxa"/>
            <w:vMerge w:val="restart"/>
            <w:vAlign w:val="center"/>
          </w:tcPr>
          <w:p w14:paraId="238C5C4C" w14:textId="1E6DCA57" w:rsidR="00EF1F6D" w:rsidRPr="002152B5" w:rsidRDefault="00EF1F6D" w:rsidP="00500F2A">
            <w:pPr>
              <w:jc w:val="center"/>
              <w:rPr>
                <w:rFonts w:ascii="Times New Roman" w:eastAsia="仿宋_GB2312" w:hAnsi="Times New Roman" w:cs="Times New Roman"/>
                <w:szCs w:val="21"/>
              </w:rPr>
            </w:pPr>
            <w:r w:rsidRPr="002152B5">
              <w:rPr>
                <w:rFonts w:ascii="Times New Roman" w:eastAsia="仿宋_GB2312" w:hAnsi="Times New Roman" w:cs="Times New Roman"/>
                <w:szCs w:val="21"/>
              </w:rPr>
              <w:t>04</w:t>
            </w:r>
          </w:p>
        </w:tc>
        <w:tc>
          <w:tcPr>
            <w:tcW w:w="1984" w:type="dxa"/>
            <w:vMerge w:val="restart"/>
            <w:vAlign w:val="center"/>
          </w:tcPr>
          <w:p w14:paraId="5ABDA27B" w14:textId="5C158E9A" w:rsidR="00EF1F6D" w:rsidRPr="002152B5" w:rsidRDefault="00EF1F6D" w:rsidP="00E82AA3">
            <w:pPr>
              <w:jc w:val="left"/>
              <w:rPr>
                <w:rFonts w:ascii="Times New Roman" w:eastAsia="仿宋_GB2312" w:hAnsi="Times New Roman" w:cs="Times New Roman"/>
                <w:bCs/>
                <w:szCs w:val="21"/>
              </w:rPr>
            </w:pPr>
            <w:bookmarkStart w:id="2" w:name="_Hlk42123241"/>
            <w:r w:rsidRPr="002152B5">
              <w:rPr>
                <w:rFonts w:ascii="Times New Roman" w:eastAsia="仿宋_GB2312" w:hAnsi="Times New Roman" w:cs="Times New Roman"/>
                <w:bCs/>
                <w:szCs w:val="21"/>
              </w:rPr>
              <w:t>《贵州省高速公路凝冻区段</w:t>
            </w:r>
            <w:r w:rsidR="001C4E9E">
              <w:rPr>
                <w:rFonts w:ascii="Times New Roman" w:eastAsia="仿宋_GB2312" w:hAnsi="Times New Roman" w:cs="Times New Roman" w:hint="eastAsia"/>
                <w:bCs/>
                <w:szCs w:val="21"/>
              </w:rPr>
              <w:t>应急处置技术及管理规定</w:t>
            </w:r>
            <w:r w:rsidRPr="002152B5">
              <w:rPr>
                <w:rFonts w:ascii="Times New Roman" w:eastAsia="仿宋_GB2312" w:hAnsi="Times New Roman" w:cs="Times New Roman"/>
                <w:bCs/>
                <w:szCs w:val="21"/>
              </w:rPr>
              <w:t>》</w:t>
            </w:r>
            <w:bookmarkEnd w:id="2"/>
          </w:p>
        </w:tc>
        <w:tc>
          <w:tcPr>
            <w:tcW w:w="1559" w:type="dxa"/>
            <w:vMerge w:val="restart"/>
            <w:vAlign w:val="center"/>
          </w:tcPr>
          <w:p w14:paraId="380F2CDD" w14:textId="558F73AF" w:rsidR="00EF1F6D" w:rsidRPr="002152B5" w:rsidRDefault="00EF1F6D" w:rsidP="00E82AA3">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编制《贵州省高速公路凝冻区段处置措施及应急处置方案》</w:t>
            </w:r>
          </w:p>
        </w:tc>
        <w:tc>
          <w:tcPr>
            <w:tcW w:w="4678" w:type="dxa"/>
            <w:vAlign w:val="center"/>
          </w:tcPr>
          <w:p w14:paraId="3938EE81" w14:textId="71C0E8D4" w:rsidR="00EF1F6D" w:rsidRPr="002152B5" w:rsidRDefault="00EF1F6D" w:rsidP="00E82AA3">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负责统筹编制《贵州省高速公路凝冻区段处置措施及应急处置方案》</w:t>
            </w:r>
            <w:r w:rsidRPr="002152B5">
              <w:rPr>
                <w:rFonts w:ascii="Times New Roman" w:eastAsia="仿宋_GB2312" w:hAnsi="Times New Roman" w:cs="Times New Roman"/>
                <w:bCs/>
                <w:szCs w:val="21"/>
              </w:rPr>
              <w:t xml:space="preserve"> </w:t>
            </w:r>
          </w:p>
        </w:tc>
        <w:tc>
          <w:tcPr>
            <w:tcW w:w="2268" w:type="dxa"/>
            <w:vAlign w:val="center"/>
          </w:tcPr>
          <w:p w14:paraId="5822AAFF" w14:textId="270101A2"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贵州省交通规划勘察设计研究院股份有限公司</w:t>
            </w:r>
          </w:p>
        </w:tc>
        <w:tc>
          <w:tcPr>
            <w:tcW w:w="1559" w:type="dxa"/>
            <w:vMerge w:val="restart"/>
            <w:vAlign w:val="center"/>
          </w:tcPr>
          <w:p w14:paraId="4506D433" w14:textId="2E7E2280" w:rsidR="00EF1F6D" w:rsidRPr="002152B5" w:rsidRDefault="00EF1F6D" w:rsidP="00E82AA3">
            <w:pPr>
              <w:jc w:val="center"/>
              <w:rPr>
                <w:rFonts w:ascii="Times New Roman" w:eastAsia="仿宋_GB2312" w:hAnsi="Times New Roman" w:cs="Times New Roman"/>
                <w:szCs w:val="21"/>
              </w:rPr>
            </w:pPr>
            <w:r w:rsidRPr="002152B5">
              <w:rPr>
                <w:rFonts w:ascii="Times New Roman" w:eastAsia="仿宋_GB2312" w:hAnsi="Times New Roman" w:cs="Times New Roman"/>
                <w:szCs w:val="21"/>
              </w:rPr>
              <w:t>2021</w:t>
            </w:r>
            <w:r w:rsidRPr="002152B5">
              <w:rPr>
                <w:rFonts w:ascii="Times New Roman" w:eastAsia="仿宋_GB2312" w:hAnsi="Times New Roman" w:cs="Times New Roman"/>
                <w:szCs w:val="21"/>
              </w:rPr>
              <w:t>年</w:t>
            </w:r>
            <w:r w:rsidRPr="002152B5">
              <w:rPr>
                <w:rFonts w:ascii="Times New Roman" w:eastAsia="仿宋_GB2312" w:hAnsi="Times New Roman" w:cs="Times New Roman"/>
                <w:szCs w:val="21"/>
              </w:rPr>
              <w:t>6</w:t>
            </w:r>
            <w:r w:rsidRPr="002152B5">
              <w:rPr>
                <w:rFonts w:ascii="Times New Roman" w:eastAsia="仿宋_GB2312" w:hAnsi="Times New Roman" w:cs="Times New Roman"/>
                <w:szCs w:val="21"/>
              </w:rPr>
              <w:t>月</w:t>
            </w:r>
          </w:p>
        </w:tc>
        <w:tc>
          <w:tcPr>
            <w:tcW w:w="781" w:type="dxa"/>
            <w:vMerge w:val="restart"/>
          </w:tcPr>
          <w:p w14:paraId="32078105" w14:textId="77777777" w:rsidR="00EF1F6D" w:rsidRPr="002152B5" w:rsidRDefault="00EF1F6D" w:rsidP="00E82AA3">
            <w:pPr>
              <w:rPr>
                <w:rFonts w:ascii="Times New Roman" w:eastAsia="仿宋_GB2312" w:hAnsi="Times New Roman" w:cs="Times New Roman"/>
                <w:sz w:val="24"/>
              </w:rPr>
            </w:pPr>
          </w:p>
        </w:tc>
      </w:tr>
      <w:tr w:rsidR="00EF1F6D" w:rsidRPr="002152B5" w14:paraId="58527068" w14:textId="77777777" w:rsidTr="00D90794">
        <w:trPr>
          <w:trHeight w:val="848"/>
          <w:jc w:val="center"/>
        </w:trPr>
        <w:tc>
          <w:tcPr>
            <w:tcW w:w="779" w:type="dxa"/>
            <w:vMerge/>
            <w:vAlign w:val="center"/>
          </w:tcPr>
          <w:p w14:paraId="2B9ACC7F" w14:textId="77777777" w:rsidR="00EF1F6D" w:rsidRPr="002152B5" w:rsidRDefault="00EF1F6D" w:rsidP="00E82AA3">
            <w:pPr>
              <w:rPr>
                <w:rFonts w:ascii="Times New Roman" w:eastAsia="仿宋_GB2312" w:hAnsi="Times New Roman" w:cs="Times New Roman"/>
                <w:szCs w:val="21"/>
              </w:rPr>
            </w:pPr>
          </w:p>
        </w:tc>
        <w:tc>
          <w:tcPr>
            <w:tcW w:w="1984" w:type="dxa"/>
            <w:vMerge/>
            <w:vAlign w:val="center"/>
          </w:tcPr>
          <w:p w14:paraId="6CA3FB6D" w14:textId="77777777" w:rsidR="00EF1F6D" w:rsidRPr="002152B5" w:rsidRDefault="00EF1F6D" w:rsidP="00E82AA3">
            <w:pPr>
              <w:jc w:val="left"/>
              <w:rPr>
                <w:rFonts w:ascii="Times New Roman" w:eastAsia="仿宋_GB2312" w:hAnsi="Times New Roman" w:cs="Times New Roman"/>
                <w:bCs/>
                <w:szCs w:val="21"/>
              </w:rPr>
            </w:pPr>
          </w:p>
        </w:tc>
        <w:tc>
          <w:tcPr>
            <w:tcW w:w="1559" w:type="dxa"/>
            <w:vMerge/>
            <w:vAlign w:val="center"/>
          </w:tcPr>
          <w:p w14:paraId="69F175E3" w14:textId="77777777" w:rsidR="00EF1F6D" w:rsidRPr="002152B5" w:rsidRDefault="00EF1F6D" w:rsidP="00E82AA3">
            <w:pPr>
              <w:jc w:val="left"/>
              <w:rPr>
                <w:rFonts w:ascii="Times New Roman" w:eastAsia="仿宋_GB2312" w:hAnsi="Times New Roman" w:cs="Times New Roman"/>
                <w:bCs/>
                <w:szCs w:val="21"/>
              </w:rPr>
            </w:pPr>
          </w:p>
        </w:tc>
        <w:tc>
          <w:tcPr>
            <w:tcW w:w="4678" w:type="dxa"/>
            <w:vAlign w:val="center"/>
          </w:tcPr>
          <w:p w14:paraId="6F4477E1" w14:textId="21161EFD" w:rsidR="00EF1F6D" w:rsidRPr="002152B5" w:rsidRDefault="00EF1F6D" w:rsidP="00E82AA3">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负责推进高速公路凝冻天气精细化预报的应用，指导运营管理单位在凝冻灾害发生前采取预防性除冰除雪等措施</w:t>
            </w:r>
          </w:p>
        </w:tc>
        <w:tc>
          <w:tcPr>
            <w:tcW w:w="2268" w:type="dxa"/>
            <w:vAlign w:val="center"/>
          </w:tcPr>
          <w:p w14:paraId="30B7DA97" w14:textId="17B2B1BE" w:rsidR="00EF1F6D" w:rsidRPr="002152B5" w:rsidRDefault="00EF1F6D" w:rsidP="00EF1F6D">
            <w:pPr>
              <w:jc w:val="left"/>
              <w:rPr>
                <w:rFonts w:ascii="Times New Roman" w:eastAsia="仿宋_GB2312" w:hAnsi="Times New Roman" w:cs="Times New Roman"/>
                <w:bCs/>
                <w:szCs w:val="21"/>
              </w:rPr>
            </w:pPr>
            <w:bookmarkStart w:id="3" w:name="_Hlk41865332"/>
            <w:r w:rsidRPr="002152B5">
              <w:rPr>
                <w:rFonts w:ascii="Times New Roman" w:eastAsia="仿宋_GB2312" w:hAnsi="Times New Roman" w:cs="Times New Roman"/>
                <w:bCs/>
                <w:szCs w:val="21"/>
              </w:rPr>
              <w:t>江苏省气象科学研究所</w:t>
            </w:r>
            <w:bookmarkEnd w:id="3"/>
          </w:p>
        </w:tc>
        <w:tc>
          <w:tcPr>
            <w:tcW w:w="1559" w:type="dxa"/>
            <w:vMerge/>
            <w:vAlign w:val="center"/>
          </w:tcPr>
          <w:p w14:paraId="1849A342" w14:textId="56DD331B" w:rsidR="00EF1F6D" w:rsidRPr="002152B5" w:rsidRDefault="00EF1F6D" w:rsidP="00E82AA3">
            <w:pPr>
              <w:jc w:val="center"/>
              <w:rPr>
                <w:rFonts w:ascii="Times New Roman" w:eastAsia="仿宋_GB2312" w:hAnsi="Times New Roman" w:cs="Times New Roman"/>
                <w:szCs w:val="21"/>
              </w:rPr>
            </w:pPr>
          </w:p>
        </w:tc>
        <w:tc>
          <w:tcPr>
            <w:tcW w:w="781" w:type="dxa"/>
            <w:vMerge/>
          </w:tcPr>
          <w:p w14:paraId="5C08CAA1" w14:textId="77777777" w:rsidR="00EF1F6D" w:rsidRPr="002152B5" w:rsidRDefault="00EF1F6D" w:rsidP="00E82AA3">
            <w:pPr>
              <w:rPr>
                <w:rFonts w:ascii="Times New Roman" w:eastAsia="仿宋_GB2312" w:hAnsi="Times New Roman" w:cs="Times New Roman"/>
                <w:sz w:val="24"/>
              </w:rPr>
            </w:pPr>
          </w:p>
        </w:tc>
      </w:tr>
      <w:tr w:rsidR="00EF1F6D" w:rsidRPr="002152B5" w14:paraId="351D675C" w14:textId="77777777" w:rsidTr="00D90794">
        <w:trPr>
          <w:trHeight w:val="747"/>
          <w:jc w:val="center"/>
        </w:trPr>
        <w:tc>
          <w:tcPr>
            <w:tcW w:w="779" w:type="dxa"/>
            <w:vMerge/>
            <w:vAlign w:val="center"/>
          </w:tcPr>
          <w:p w14:paraId="763DD308" w14:textId="77777777" w:rsidR="00EF1F6D" w:rsidRPr="002152B5" w:rsidRDefault="00EF1F6D" w:rsidP="00E82AA3">
            <w:pPr>
              <w:rPr>
                <w:rFonts w:ascii="Times New Roman" w:eastAsia="仿宋_GB2312" w:hAnsi="Times New Roman" w:cs="Times New Roman"/>
                <w:szCs w:val="21"/>
              </w:rPr>
            </w:pPr>
          </w:p>
        </w:tc>
        <w:tc>
          <w:tcPr>
            <w:tcW w:w="1984" w:type="dxa"/>
            <w:vMerge/>
            <w:vAlign w:val="center"/>
          </w:tcPr>
          <w:p w14:paraId="3CD5E307" w14:textId="77777777" w:rsidR="00EF1F6D" w:rsidRPr="002152B5" w:rsidRDefault="00EF1F6D" w:rsidP="00E82AA3">
            <w:pPr>
              <w:jc w:val="left"/>
              <w:rPr>
                <w:rFonts w:ascii="Times New Roman" w:eastAsia="仿宋_GB2312" w:hAnsi="Times New Roman" w:cs="Times New Roman"/>
                <w:bCs/>
                <w:szCs w:val="21"/>
              </w:rPr>
            </w:pPr>
          </w:p>
        </w:tc>
        <w:tc>
          <w:tcPr>
            <w:tcW w:w="1559" w:type="dxa"/>
            <w:vMerge/>
            <w:vAlign w:val="center"/>
          </w:tcPr>
          <w:p w14:paraId="74734673" w14:textId="77777777" w:rsidR="00EF1F6D" w:rsidRPr="002152B5" w:rsidRDefault="00EF1F6D" w:rsidP="00E82AA3">
            <w:pPr>
              <w:jc w:val="left"/>
              <w:rPr>
                <w:rFonts w:ascii="Times New Roman" w:eastAsia="仿宋_GB2312" w:hAnsi="Times New Roman" w:cs="Times New Roman"/>
                <w:bCs/>
                <w:szCs w:val="21"/>
              </w:rPr>
            </w:pPr>
          </w:p>
        </w:tc>
        <w:tc>
          <w:tcPr>
            <w:tcW w:w="4678" w:type="dxa"/>
            <w:vAlign w:val="center"/>
          </w:tcPr>
          <w:p w14:paraId="0562B1DA" w14:textId="0A931102" w:rsidR="00EF1F6D" w:rsidRPr="002152B5" w:rsidRDefault="00EF1F6D" w:rsidP="00E82AA3">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负责提供凝冻区段分级原则，并负责具体编制《贵州省高速公路凝冻区段处置措施及应急处置方案》</w:t>
            </w:r>
          </w:p>
        </w:tc>
        <w:tc>
          <w:tcPr>
            <w:tcW w:w="2268" w:type="dxa"/>
            <w:vAlign w:val="center"/>
          </w:tcPr>
          <w:p w14:paraId="364DA647" w14:textId="0BE0B40E"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交通运输部科学研究院</w:t>
            </w:r>
          </w:p>
        </w:tc>
        <w:tc>
          <w:tcPr>
            <w:tcW w:w="1559" w:type="dxa"/>
            <w:vMerge/>
            <w:vAlign w:val="center"/>
          </w:tcPr>
          <w:p w14:paraId="5BF0C077" w14:textId="5F977098" w:rsidR="00EF1F6D" w:rsidRPr="002152B5" w:rsidRDefault="00EF1F6D" w:rsidP="00E82AA3">
            <w:pPr>
              <w:jc w:val="center"/>
              <w:rPr>
                <w:rFonts w:ascii="Times New Roman" w:eastAsia="仿宋_GB2312" w:hAnsi="Times New Roman" w:cs="Times New Roman"/>
                <w:szCs w:val="21"/>
              </w:rPr>
            </w:pPr>
          </w:p>
        </w:tc>
        <w:tc>
          <w:tcPr>
            <w:tcW w:w="781" w:type="dxa"/>
            <w:vMerge/>
          </w:tcPr>
          <w:p w14:paraId="3E148ACB" w14:textId="77777777" w:rsidR="00EF1F6D" w:rsidRPr="002152B5" w:rsidRDefault="00EF1F6D" w:rsidP="00E82AA3">
            <w:pPr>
              <w:rPr>
                <w:rFonts w:ascii="Times New Roman" w:eastAsia="仿宋_GB2312" w:hAnsi="Times New Roman" w:cs="Times New Roman"/>
                <w:sz w:val="24"/>
              </w:rPr>
            </w:pPr>
          </w:p>
        </w:tc>
      </w:tr>
      <w:tr w:rsidR="001F460C" w:rsidRPr="002152B5" w14:paraId="49723C94" w14:textId="77777777" w:rsidTr="00D90794">
        <w:trPr>
          <w:trHeight w:val="747"/>
          <w:jc w:val="center"/>
        </w:trPr>
        <w:tc>
          <w:tcPr>
            <w:tcW w:w="779" w:type="dxa"/>
            <w:vMerge/>
            <w:vAlign w:val="center"/>
          </w:tcPr>
          <w:p w14:paraId="60AFA253" w14:textId="77777777" w:rsidR="001F460C" w:rsidRPr="002152B5" w:rsidRDefault="001F460C" w:rsidP="00E82AA3">
            <w:pPr>
              <w:rPr>
                <w:rFonts w:ascii="Times New Roman" w:eastAsia="仿宋_GB2312" w:hAnsi="Times New Roman" w:cs="Times New Roman"/>
                <w:szCs w:val="21"/>
              </w:rPr>
            </w:pPr>
          </w:p>
        </w:tc>
        <w:tc>
          <w:tcPr>
            <w:tcW w:w="1984" w:type="dxa"/>
            <w:vMerge/>
            <w:vAlign w:val="center"/>
          </w:tcPr>
          <w:p w14:paraId="4CF32C02" w14:textId="77777777" w:rsidR="001F460C" w:rsidRPr="002152B5" w:rsidRDefault="001F460C" w:rsidP="00E82AA3">
            <w:pPr>
              <w:jc w:val="left"/>
              <w:rPr>
                <w:rFonts w:ascii="Times New Roman" w:eastAsia="仿宋_GB2312" w:hAnsi="Times New Roman" w:cs="Times New Roman"/>
                <w:bCs/>
                <w:szCs w:val="21"/>
              </w:rPr>
            </w:pPr>
          </w:p>
        </w:tc>
        <w:tc>
          <w:tcPr>
            <w:tcW w:w="1559" w:type="dxa"/>
            <w:vAlign w:val="center"/>
          </w:tcPr>
          <w:p w14:paraId="27EC2B1C" w14:textId="5A719BD1" w:rsidR="001F460C" w:rsidRPr="002152B5" w:rsidRDefault="001F460C" w:rsidP="00E82AA3">
            <w:pPr>
              <w:jc w:val="left"/>
              <w:rPr>
                <w:rFonts w:ascii="Times New Roman" w:eastAsia="仿宋_GB2312" w:hAnsi="Times New Roman" w:cs="Times New Roman"/>
                <w:bCs/>
                <w:szCs w:val="21"/>
              </w:rPr>
            </w:pPr>
            <w:r>
              <w:rPr>
                <w:rFonts w:ascii="Times New Roman" w:eastAsia="仿宋_GB2312" w:hAnsi="Times New Roman" w:cs="Times New Roman" w:hint="eastAsia"/>
                <w:bCs/>
                <w:szCs w:val="21"/>
              </w:rPr>
              <w:t>编制</w:t>
            </w:r>
            <w:r w:rsidRPr="001F460C">
              <w:rPr>
                <w:rFonts w:ascii="Times New Roman" w:eastAsia="仿宋_GB2312" w:hAnsi="Times New Roman" w:cs="Times New Roman" w:hint="eastAsia"/>
                <w:bCs/>
                <w:szCs w:val="21"/>
              </w:rPr>
              <w:t>《贵州省高速公路凝冻区段应急处置</w:t>
            </w:r>
            <w:r w:rsidRPr="001F460C">
              <w:rPr>
                <w:rFonts w:ascii="Times New Roman" w:eastAsia="仿宋_GB2312" w:hAnsi="Times New Roman" w:cs="Times New Roman" w:hint="eastAsia"/>
                <w:bCs/>
                <w:szCs w:val="21"/>
              </w:rPr>
              <w:lastRenderedPageBreak/>
              <w:t>管理规定》</w:t>
            </w:r>
          </w:p>
        </w:tc>
        <w:tc>
          <w:tcPr>
            <w:tcW w:w="4678" w:type="dxa"/>
            <w:vAlign w:val="center"/>
          </w:tcPr>
          <w:p w14:paraId="2A3E979B" w14:textId="6055C6ED" w:rsidR="001F460C" w:rsidRPr="001F460C" w:rsidRDefault="001F460C" w:rsidP="00E82AA3">
            <w:pPr>
              <w:rPr>
                <w:rFonts w:ascii="Times New Roman" w:eastAsia="仿宋_GB2312" w:hAnsi="Times New Roman" w:cs="Times New Roman"/>
                <w:bCs/>
                <w:szCs w:val="21"/>
              </w:rPr>
            </w:pPr>
            <w:r>
              <w:rPr>
                <w:rFonts w:ascii="Times New Roman" w:eastAsia="仿宋_GB2312" w:hAnsi="Times New Roman" w:cs="Times New Roman" w:hint="eastAsia"/>
                <w:bCs/>
                <w:szCs w:val="21"/>
              </w:rPr>
              <w:lastRenderedPageBreak/>
              <w:t>负责编制</w:t>
            </w:r>
            <w:r w:rsidRPr="001F460C">
              <w:rPr>
                <w:rFonts w:ascii="Times New Roman" w:eastAsia="仿宋_GB2312" w:hAnsi="Times New Roman" w:cs="Times New Roman" w:hint="eastAsia"/>
                <w:bCs/>
                <w:szCs w:val="21"/>
              </w:rPr>
              <w:t>《贵州省高速公路凝冻区段应急处置管理规定》</w:t>
            </w:r>
            <w:r>
              <w:rPr>
                <w:rFonts w:ascii="Times New Roman" w:eastAsia="仿宋_GB2312" w:hAnsi="Times New Roman" w:cs="Times New Roman" w:hint="eastAsia"/>
                <w:bCs/>
                <w:szCs w:val="21"/>
              </w:rPr>
              <w:t>，</w:t>
            </w:r>
            <w:r w:rsidRPr="001F460C">
              <w:rPr>
                <w:rFonts w:ascii="Times New Roman" w:eastAsia="仿宋_GB2312" w:hAnsi="Times New Roman" w:cs="Times New Roman" w:hint="eastAsia"/>
                <w:bCs/>
                <w:szCs w:val="21"/>
              </w:rPr>
              <w:t>规范凝冻天气事件突发事件应急值守和指挥调度等工作</w:t>
            </w:r>
          </w:p>
        </w:tc>
        <w:tc>
          <w:tcPr>
            <w:tcW w:w="2268" w:type="dxa"/>
            <w:vAlign w:val="center"/>
          </w:tcPr>
          <w:p w14:paraId="3E4AE542" w14:textId="5F1DCF56" w:rsidR="001F460C" w:rsidRPr="002152B5" w:rsidRDefault="001F460C" w:rsidP="00EF1F6D">
            <w:pPr>
              <w:jc w:val="left"/>
              <w:rPr>
                <w:rFonts w:ascii="Times New Roman" w:eastAsia="仿宋_GB2312" w:hAnsi="Times New Roman" w:cs="Times New Roman"/>
                <w:bCs/>
                <w:szCs w:val="21"/>
              </w:rPr>
            </w:pPr>
            <w:r w:rsidRPr="001F460C">
              <w:rPr>
                <w:rFonts w:ascii="Times New Roman" w:eastAsia="仿宋_GB2312" w:hAnsi="Times New Roman" w:cs="Times New Roman" w:hint="eastAsia"/>
                <w:bCs/>
                <w:szCs w:val="21"/>
              </w:rPr>
              <w:t>贵州省交通规划勘察设计研究院股份有限公司</w:t>
            </w:r>
            <w:r>
              <w:rPr>
                <w:rFonts w:ascii="Times New Roman" w:eastAsia="仿宋_GB2312" w:hAnsi="Times New Roman" w:cs="Times New Roman" w:hint="eastAsia"/>
                <w:bCs/>
                <w:szCs w:val="21"/>
              </w:rPr>
              <w:t>，</w:t>
            </w:r>
            <w:r w:rsidRPr="001F460C">
              <w:rPr>
                <w:rFonts w:ascii="Times New Roman" w:eastAsia="仿宋_GB2312" w:hAnsi="Times New Roman" w:cs="Times New Roman" w:hint="eastAsia"/>
                <w:bCs/>
                <w:szCs w:val="21"/>
              </w:rPr>
              <w:t>贵州交通信息与</w:t>
            </w:r>
            <w:r w:rsidRPr="001F460C">
              <w:rPr>
                <w:rFonts w:ascii="Times New Roman" w:eastAsia="仿宋_GB2312" w:hAnsi="Times New Roman" w:cs="Times New Roman" w:hint="eastAsia"/>
                <w:bCs/>
                <w:szCs w:val="21"/>
              </w:rPr>
              <w:lastRenderedPageBreak/>
              <w:t>应急指挥中心（贵州省路网中心）</w:t>
            </w:r>
          </w:p>
        </w:tc>
        <w:tc>
          <w:tcPr>
            <w:tcW w:w="1559" w:type="dxa"/>
            <w:vMerge/>
            <w:vAlign w:val="center"/>
          </w:tcPr>
          <w:p w14:paraId="5A49E78C" w14:textId="77777777" w:rsidR="001F460C" w:rsidRPr="002152B5" w:rsidRDefault="001F460C" w:rsidP="00E82AA3">
            <w:pPr>
              <w:jc w:val="center"/>
              <w:rPr>
                <w:rFonts w:ascii="Times New Roman" w:eastAsia="仿宋_GB2312" w:hAnsi="Times New Roman" w:cs="Times New Roman"/>
                <w:szCs w:val="21"/>
              </w:rPr>
            </w:pPr>
          </w:p>
        </w:tc>
        <w:tc>
          <w:tcPr>
            <w:tcW w:w="781" w:type="dxa"/>
            <w:vMerge/>
          </w:tcPr>
          <w:p w14:paraId="6044C624" w14:textId="77777777" w:rsidR="001F460C" w:rsidRPr="002152B5" w:rsidRDefault="001F460C" w:rsidP="00E82AA3">
            <w:pPr>
              <w:rPr>
                <w:rFonts w:ascii="Times New Roman" w:eastAsia="仿宋_GB2312" w:hAnsi="Times New Roman" w:cs="Times New Roman"/>
                <w:sz w:val="24"/>
              </w:rPr>
            </w:pPr>
          </w:p>
        </w:tc>
      </w:tr>
      <w:tr w:rsidR="00EF1F6D" w:rsidRPr="002152B5" w14:paraId="2E380D6E" w14:textId="77777777" w:rsidTr="00D90794">
        <w:trPr>
          <w:trHeight w:val="1080"/>
          <w:jc w:val="center"/>
        </w:trPr>
        <w:tc>
          <w:tcPr>
            <w:tcW w:w="779" w:type="dxa"/>
            <w:vMerge/>
            <w:vAlign w:val="center"/>
          </w:tcPr>
          <w:p w14:paraId="2F9ABE1E" w14:textId="77777777" w:rsidR="00EF1F6D" w:rsidRPr="002152B5" w:rsidRDefault="00EF1F6D" w:rsidP="00E82AA3">
            <w:pPr>
              <w:rPr>
                <w:rFonts w:ascii="Times New Roman" w:eastAsia="仿宋_GB2312" w:hAnsi="Times New Roman" w:cs="Times New Roman"/>
                <w:szCs w:val="21"/>
              </w:rPr>
            </w:pPr>
          </w:p>
        </w:tc>
        <w:tc>
          <w:tcPr>
            <w:tcW w:w="1984" w:type="dxa"/>
            <w:vMerge/>
            <w:vAlign w:val="center"/>
          </w:tcPr>
          <w:p w14:paraId="5E7C5944" w14:textId="77777777" w:rsidR="00EF1F6D" w:rsidRPr="002152B5" w:rsidRDefault="00EF1F6D" w:rsidP="00E82AA3">
            <w:pPr>
              <w:jc w:val="left"/>
              <w:rPr>
                <w:rFonts w:ascii="Times New Roman" w:eastAsia="仿宋_GB2312" w:hAnsi="Times New Roman" w:cs="Times New Roman"/>
                <w:szCs w:val="21"/>
              </w:rPr>
            </w:pPr>
          </w:p>
        </w:tc>
        <w:tc>
          <w:tcPr>
            <w:tcW w:w="1559" w:type="dxa"/>
            <w:vAlign w:val="center"/>
          </w:tcPr>
          <w:p w14:paraId="637973C5" w14:textId="765A5E0C" w:rsidR="00EF1F6D" w:rsidRPr="002152B5" w:rsidRDefault="00EF1F6D" w:rsidP="00E82AA3">
            <w:pPr>
              <w:jc w:val="left"/>
              <w:rPr>
                <w:rFonts w:ascii="Times New Roman" w:eastAsia="仿宋_GB2312" w:hAnsi="Times New Roman" w:cs="Times New Roman"/>
                <w:szCs w:val="21"/>
              </w:rPr>
            </w:pPr>
            <w:r w:rsidRPr="002152B5">
              <w:rPr>
                <w:rFonts w:ascii="Times New Roman" w:eastAsia="仿宋_GB2312" w:hAnsi="Times New Roman" w:cs="Times New Roman"/>
                <w:bCs/>
                <w:szCs w:val="21"/>
              </w:rPr>
              <w:t>编制《高海拔特大桥、隧道口、长陡纵坡、雾区等冬季易凝冻特殊路段应急处置技术指南》</w:t>
            </w:r>
          </w:p>
        </w:tc>
        <w:tc>
          <w:tcPr>
            <w:tcW w:w="4678" w:type="dxa"/>
            <w:vAlign w:val="center"/>
          </w:tcPr>
          <w:p w14:paraId="455B4640" w14:textId="3821EFF1" w:rsidR="00EF1F6D" w:rsidRPr="002152B5" w:rsidRDefault="00EF1F6D" w:rsidP="00E82AA3">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负责编制《高海拔特大桥、隧道口、长陡纵坡、雾区等冬季易凝冻路段的应急处置技术指南》</w:t>
            </w:r>
          </w:p>
        </w:tc>
        <w:tc>
          <w:tcPr>
            <w:tcW w:w="2268" w:type="dxa"/>
            <w:vAlign w:val="center"/>
          </w:tcPr>
          <w:p w14:paraId="59A2DE7D" w14:textId="0619700E"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贵州省交通规划勘察设计研究院股份有限公司</w:t>
            </w:r>
          </w:p>
        </w:tc>
        <w:tc>
          <w:tcPr>
            <w:tcW w:w="1559" w:type="dxa"/>
            <w:vMerge/>
            <w:vAlign w:val="center"/>
          </w:tcPr>
          <w:p w14:paraId="583E4810" w14:textId="376F3E40" w:rsidR="00EF1F6D" w:rsidRPr="002152B5" w:rsidRDefault="00EF1F6D" w:rsidP="00E82AA3">
            <w:pPr>
              <w:jc w:val="center"/>
              <w:rPr>
                <w:rFonts w:ascii="Times New Roman" w:eastAsia="仿宋_GB2312" w:hAnsi="Times New Roman" w:cs="Times New Roman"/>
                <w:szCs w:val="21"/>
              </w:rPr>
            </w:pPr>
          </w:p>
        </w:tc>
        <w:tc>
          <w:tcPr>
            <w:tcW w:w="781" w:type="dxa"/>
            <w:vMerge/>
          </w:tcPr>
          <w:p w14:paraId="685F61CE" w14:textId="77777777" w:rsidR="00EF1F6D" w:rsidRPr="002152B5" w:rsidRDefault="00EF1F6D" w:rsidP="00E82AA3">
            <w:pPr>
              <w:rPr>
                <w:rFonts w:ascii="Times New Roman" w:eastAsia="仿宋_GB2312" w:hAnsi="Times New Roman" w:cs="Times New Roman"/>
                <w:sz w:val="24"/>
              </w:rPr>
            </w:pPr>
          </w:p>
        </w:tc>
      </w:tr>
      <w:tr w:rsidR="00EF1F6D" w:rsidRPr="002152B5" w14:paraId="60DDD330" w14:textId="77777777" w:rsidTr="00D90794">
        <w:trPr>
          <w:trHeight w:val="838"/>
          <w:jc w:val="center"/>
        </w:trPr>
        <w:tc>
          <w:tcPr>
            <w:tcW w:w="779" w:type="dxa"/>
            <w:vMerge w:val="restart"/>
            <w:vAlign w:val="center"/>
          </w:tcPr>
          <w:p w14:paraId="26984340" w14:textId="321BD0B2" w:rsidR="00EF1F6D" w:rsidRPr="002152B5" w:rsidRDefault="00EF1F6D" w:rsidP="00500F2A">
            <w:pPr>
              <w:jc w:val="center"/>
              <w:rPr>
                <w:rFonts w:ascii="Times New Roman" w:eastAsia="仿宋_GB2312" w:hAnsi="Times New Roman" w:cs="Times New Roman"/>
                <w:szCs w:val="21"/>
              </w:rPr>
            </w:pPr>
            <w:r w:rsidRPr="002152B5">
              <w:rPr>
                <w:rFonts w:ascii="Times New Roman" w:eastAsia="仿宋_GB2312" w:hAnsi="Times New Roman" w:cs="Times New Roman"/>
                <w:szCs w:val="21"/>
              </w:rPr>
              <w:t>05</w:t>
            </w:r>
          </w:p>
        </w:tc>
        <w:tc>
          <w:tcPr>
            <w:tcW w:w="1984" w:type="dxa"/>
            <w:vMerge w:val="restart"/>
            <w:vAlign w:val="center"/>
          </w:tcPr>
          <w:p w14:paraId="3A58B402" w14:textId="31CE9F80" w:rsidR="00EF1F6D" w:rsidRPr="002152B5" w:rsidRDefault="00EF1F6D" w:rsidP="000612DC">
            <w:pPr>
              <w:jc w:val="left"/>
              <w:rPr>
                <w:rFonts w:ascii="Times New Roman" w:eastAsia="仿宋_GB2312" w:hAnsi="Times New Roman" w:cs="Times New Roman"/>
                <w:bCs/>
                <w:szCs w:val="21"/>
              </w:rPr>
            </w:pPr>
            <w:bookmarkStart w:id="4" w:name="_Hlk42123301"/>
            <w:r w:rsidRPr="002152B5">
              <w:rPr>
                <w:rFonts w:ascii="Times New Roman" w:eastAsia="仿宋_GB2312" w:hAnsi="Times New Roman" w:cs="Times New Roman"/>
                <w:bCs/>
                <w:szCs w:val="21"/>
              </w:rPr>
              <w:t>《贵州省高速公路凝冻应急处置评估制度》</w:t>
            </w:r>
            <w:bookmarkEnd w:id="4"/>
          </w:p>
        </w:tc>
        <w:tc>
          <w:tcPr>
            <w:tcW w:w="1559" w:type="dxa"/>
            <w:vMerge w:val="restart"/>
            <w:vAlign w:val="center"/>
          </w:tcPr>
          <w:p w14:paraId="77FE8EAF" w14:textId="43D0355E" w:rsidR="00EF1F6D" w:rsidRPr="002152B5" w:rsidRDefault="00EF1F6D" w:rsidP="000612DC">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编制《贵州省高速公路凝冻应急处置评估制度》</w:t>
            </w:r>
          </w:p>
        </w:tc>
        <w:tc>
          <w:tcPr>
            <w:tcW w:w="4678" w:type="dxa"/>
            <w:vAlign w:val="center"/>
          </w:tcPr>
          <w:p w14:paraId="7BB4C73B" w14:textId="702216E0" w:rsidR="00EF1F6D" w:rsidRPr="002152B5" w:rsidRDefault="00EF1F6D" w:rsidP="000612DC">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负责统筹编制《贵州省高速公路凝冻应急处置评估制度》，主要包括：建立评估工作原则、内容及组织方式、评估结果应用等</w:t>
            </w:r>
          </w:p>
        </w:tc>
        <w:tc>
          <w:tcPr>
            <w:tcW w:w="2268" w:type="dxa"/>
            <w:vAlign w:val="center"/>
          </w:tcPr>
          <w:p w14:paraId="614C25C8" w14:textId="3CC2988E"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贵州省交通规划勘察设计研究院股份有限公司</w:t>
            </w:r>
          </w:p>
        </w:tc>
        <w:tc>
          <w:tcPr>
            <w:tcW w:w="1559" w:type="dxa"/>
            <w:vMerge w:val="restart"/>
            <w:vAlign w:val="center"/>
          </w:tcPr>
          <w:p w14:paraId="41525388" w14:textId="64985A6B" w:rsidR="00EF1F6D" w:rsidRPr="002152B5" w:rsidRDefault="00EF1F6D" w:rsidP="000612DC">
            <w:pPr>
              <w:jc w:val="center"/>
              <w:rPr>
                <w:rFonts w:ascii="Times New Roman" w:eastAsia="仿宋_GB2312" w:hAnsi="Times New Roman" w:cs="Times New Roman"/>
                <w:szCs w:val="21"/>
              </w:rPr>
            </w:pPr>
            <w:r w:rsidRPr="002152B5">
              <w:rPr>
                <w:rFonts w:ascii="Times New Roman" w:eastAsia="仿宋_GB2312" w:hAnsi="Times New Roman" w:cs="Times New Roman"/>
                <w:szCs w:val="21"/>
              </w:rPr>
              <w:t>2021</w:t>
            </w:r>
            <w:r w:rsidRPr="002152B5">
              <w:rPr>
                <w:rFonts w:ascii="Times New Roman" w:eastAsia="仿宋_GB2312" w:hAnsi="Times New Roman" w:cs="Times New Roman"/>
                <w:szCs w:val="21"/>
              </w:rPr>
              <w:t>年</w:t>
            </w:r>
            <w:r w:rsidRPr="002152B5">
              <w:rPr>
                <w:rFonts w:ascii="Times New Roman" w:eastAsia="仿宋_GB2312" w:hAnsi="Times New Roman" w:cs="Times New Roman"/>
                <w:szCs w:val="21"/>
              </w:rPr>
              <w:t>10</w:t>
            </w:r>
            <w:r w:rsidRPr="002152B5">
              <w:rPr>
                <w:rFonts w:ascii="Times New Roman" w:eastAsia="仿宋_GB2312" w:hAnsi="Times New Roman" w:cs="Times New Roman"/>
                <w:szCs w:val="21"/>
              </w:rPr>
              <w:t>月</w:t>
            </w:r>
          </w:p>
        </w:tc>
        <w:tc>
          <w:tcPr>
            <w:tcW w:w="781" w:type="dxa"/>
            <w:vMerge w:val="restart"/>
          </w:tcPr>
          <w:p w14:paraId="0E5B5523" w14:textId="77777777" w:rsidR="00EF1F6D" w:rsidRPr="002152B5" w:rsidRDefault="00EF1F6D" w:rsidP="000612DC">
            <w:pPr>
              <w:rPr>
                <w:rFonts w:ascii="Times New Roman" w:eastAsia="仿宋_GB2312" w:hAnsi="Times New Roman" w:cs="Times New Roman"/>
                <w:sz w:val="24"/>
              </w:rPr>
            </w:pPr>
          </w:p>
        </w:tc>
      </w:tr>
      <w:tr w:rsidR="00EF1F6D" w:rsidRPr="002152B5" w14:paraId="4FF4238C" w14:textId="77777777" w:rsidTr="00D90794">
        <w:trPr>
          <w:trHeight w:val="838"/>
          <w:jc w:val="center"/>
        </w:trPr>
        <w:tc>
          <w:tcPr>
            <w:tcW w:w="779" w:type="dxa"/>
            <w:vMerge/>
            <w:vAlign w:val="center"/>
          </w:tcPr>
          <w:p w14:paraId="3BEE4E9F" w14:textId="77777777" w:rsidR="00EF1F6D" w:rsidRPr="002152B5" w:rsidRDefault="00EF1F6D" w:rsidP="000612DC">
            <w:pPr>
              <w:rPr>
                <w:rFonts w:ascii="Times New Roman" w:eastAsia="仿宋_GB2312" w:hAnsi="Times New Roman" w:cs="Times New Roman"/>
                <w:szCs w:val="21"/>
              </w:rPr>
            </w:pPr>
          </w:p>
        </w:tc>
        <w:tc>
          <w:tcPr>
            <w:tcW w:w="1984" w:type="dxa"/>
            <w:vMerge/>
            <w:vAlign w:val="center"/>
          </w:tcPr>
          <w:p w14:paraId="404AF4B1" w14:textId="21897808" w:rsidR="00EF1F6D" w:rsidRPr="002152B5" w:rsidRDefault="00EF1F6D" w:rsidP="000612DC">
            <w:pPr>
              <w:jc w:val="left"/>
              <w:rPr>
                <w:rFonts w:ascii="Times New Roman" w:eastAsia="仿宋_GB2312" w:hAnsi="Times New Roman" w:cs="Times New Roman"/>
                <w:szCs w:val="21"/>
              </w:rPr>
            </w:pPr>
          </w:p>
        </w:tc>
        <w:tc>
          <w:tcPr>
            <w:tcW w:w="1559" w:type="dxa"/>
            <w:vMerge/>
            <w:vAlign w:val="center"/>
          </w:tcPr>
          <w:p w14:paraId="1699F65B" w14:textId="2B8FB99B" w:rsidR="00EF1F6D" w:rsidRPr="002152B5" w:rsidRDefault="00EF1F6D" w:rsidP="000612DC">
            <w:pPr>
              <w:jc w:val="left"/>
              <w:rPr>
                <w:rFonts w:ascii="Times New Roman" w:eastAsia="仿宋_GB2312" w:hAnsi="Times New Roman" w:cs="Times New Roman"/>
                <w:bCs/>
                <w:szCs w:val="21"/>
              </w:rPr>
            </w:pPr>
          </w:p>
        </w:tc>
        <w:tc>
          <w:tcPr>
            <w:tcW w:w="4678" w:type="dxa"/>
            <w:vAlign w:val="center"/>
          </w:tcPr>
          <w:p w14:paraId="2B8CC28C" w14:textId="3EBFD1B5" w:rsidR="00EF1F6D" w:rsidRPr="002152B5" w:rsidRDefault="00EF1F6D" w:rsidP="000612DC">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负责提供高速公路营运管理单位应急处置评估要素和路政管理单位应急处置评估要素</w:t>
            </w:r>
          </w:p>
        </w:tc>
        <w:tc>
          <w:tcPr>
            <w:tcW w:w="2268" w:type="dxa"/>
            <w:vAlign w:val="center"/>
          </w:tcPr>
          <w:p w14:paraId="52104542" w14:textId="5FDCD090"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贵州省高速公路管理局</w:t>
            </w:r>
          </w:p>
        </w:tc>
        <w:tc>
          <w:tcPr>
            <w:tcW w:w="1559" w:type="dxa"/>
            <w:vMerge/>
            <w:vAlign w:val="center"/>
          </w:tcPr>
          <w:p w14:paraId="553DCAFE" w14:textId="7D5EE72A" w:rsidR="00EF1F6D" w:rsidRPr="002152B5" w:rsidRDefault="00EF1F6D" w:rsidP="000612DC">
            <w:pPr>
              <w:jc w:val="center"/>
              <w:rPr>
                <w:rFonts w:ascii="Times New Roman" w:eastAsia="仿宋_GB2312" w:hAnsi="Times New Roman" w:cs="Times New Roman"/>
                <w:szCs w:val="21"/>
              </w:rPr>
            </w:pPr>
          </w:p>
        </w:tc>
        <w:tc>
          <w:tcPr>
            <w:tcW w:w="781" w:type="dxa"/>
            <w:vMerge/>
          </w:tcPr>
          <w:p w14:paraId="3EA16032" w14:textId="77777777" w:rsidR="00EF1F6D" w:rsidRPr="002152B5" w:rsidRDefault="00EF1F6D" w:rsidP="000612DC">
            <w:pPr>
              <w:rPr>
                <w:rFonts w:ascii="Times New Roman" w:eastAsia="仿宋_GB2312" w:hAnsi="Times New Roman" w:cs="Times New Roman"/>
                <w:sz w:val="24"/>
              </w:rPr>
            </w:pPr>
          </w:p>
        </w:tc>
      </w:tr>
      <w:tr w:rsidR="00EF1F6D" w:rsidRPr="002152B5" w14:paraId="1670D4B5" w14:textId="77777777" w:rsidTr="00D90794">
        <w:trPr>
          <w:trHeight w:val="598"/>
          <w:jc w:val="center"/>
        </w:trPr>
        <w:tc>
          <w:tcPr>
            <w:tcW w:w="779" w:type="dxa"/>
            <w:vMerge/>
            <w:vAlign w:val="center"/>
          </w:tcPr>
          <w:p w14:paraId="0B23C8ED" w14:textId="77777777" w:rsidR="00EF1F6D" w:rsidRPr="002152B5" w:rsidRDefault="00EF1F6D" w:rsidP="000612DC">
            <w:pPr>
              <w:rPr>
                <w:rFonts w:ascii="Times New Roman" w:eastAsia="仿宋_GB2312" w:hAnsi="Times New Roman" w:cs="Times New Roman"/>
                <w:szCs w:val="21"/>
              </w:rPr>
            </w:pPr>
          </w:p>
        </w:tc>
        <w:tc>
          <w:tcPr>
            <w:tcW w:w="1984" w:type="dxa"/>
            <w:vMerge/>
            <w:vAlign w:val="center"/>
          </w:tcPr>
          <w:p w14:paraId="76DFE304" w14:textId="77777777" w:rsidR="00EF1F6D" w:rsidRPr="002152B5" w:rsidRDefault="00EF1F6D" w:rsidP="000612DC">
            <w:pPr>
              <w:jc w:val="left"/>
              <w:rPr>
                <w:rFonts w:ascii="Times New Roman" w:eastAsia="仿宋_GB2312" w:hAnsi="Times New Roman" w:cs="Times New Roman"/>
                <w:szCs w:val="21"/>
              </w:rPr>
            </w:pPr>
          </w:p>
        </w:tc>
        <w:tc>
          <w:tcPr>
            <w:tcW w:w="1559" w:type="dxa"/>
            <w:vMerge/>
            <w:vAlign w:val="center"/>
          </w:tcPr>
          <w:p w14:paraId="06151621" w14:textId="77777777" w:rsidR="00EF1F6D" w:rsidRPr="002152B5" w:rsidRDefault="00EF1F6D" w:rsidP="000612DC">
            <w:pPr>
              <w:jc w:val="left"/>
              <w:rPr>
                <w:rFonts w:ascii="Times New Roman" w:eastAsia="仿宋_GB2312" w:hAnsi="Times New Roman" w:cs="Times New Roman"/>
                <w:bCs/>
                <w:szCs w:val="21"/>
              </w:rPr>
            </w:pPr>
          </w:p>
        </w:tc>
        <w:tc>
          <w:tcPr>
            <w:tcW w:w="4678" w:type="dxa"/>
            <w:vAlign w:val="center"/>
          </w:tcPr>
          <w:p w14:paraId="71FEA542" w14:textId="1A4D7F12" w:rsidR="00EF1F6D" w:rsidRPr="002152B5" w:rsidRDefault="00EF1F6D" w:rsidP="000612DC">
            <w:pPr>
              <w:rPr>
                <w:rFonts w:ascii="Times New Roman" w:eastAsia="仿宋_GB2312" w:hAnsi="Times New Roman" w:cs="Times New Roman"/>
                <w:bCs/>
                <w:szCs w:val="21"/>
              </w:rPr>
            </w:pPr>
            <w:r w:rsidRPr="002152B5">
              <w:rPr>
                <w:rFonts w:ascii="Times New Roman" w:eastAsia="仿宋_GB2312" w:hAnsi="Times New Roman" w:cs="Times New Roman"/>
                <w:bCs/>
                <w:szCs w:val="21"/>
              </w:rPr>
              <w:t>负责制定应急处置评估组织、程序、报告内容和管理制度</w:t>
            </w:r>
          </w:p>
        </w:tc>
        <w:tc>
          <w:tcPr>
            <w:tcW w:w="2268" w:type="dxa"/>
            <w:vAlign w:val="center"/>
          </w:tcPr>
          <w:p w14:paraId="5116DACC" w14:textId="2F4860F5" w:rsidR="00EF1F6D" w:rsidRPr="002152B5" w:rsidRDefault="00EF1F6D" w:rsidP="00EF1F6D">
            <w:pPr>
              <w:jc w:val="left"/>
              <w:rPr>
                <w:rFonts w:ascii="Times New Roman" w:eastAsia="仿宋_GB2312" w:hAnsi="Times New Roman" w:cs="Times New Roman"/>
                <w:bCs/>
                <w:szCs w:val="21"/>
              </w:rPr>
            </w:pPr>
            <w:r w:rsidRPr="002152B5">
              <w:rPr>
                <w:rFonts w:ascii="Times New Roman" w:eastAsia="仿宋_GB2312" w:hAnsi="Times New Roman" w:cs="Times New Roman"/>
                <w:bCs/>
                <w:szCs w:val="21"/>
              </w:rPr>
              <w:t>贵州交通信息与应急指挥中心（贵州省路网中心）</w:t>
            </w:r>
          </w:p>
        </w:tc>
        <w:tc>
          <w:tcPr>
            <w:tcW w:w="1559" w:type="dxa"/>
            <w:vMerge/>
            <w:vAlign w:val="center"/>
          </w:tcPr>
          <w:p w14:paraId="74D4ADAE" w14:textId="3CD739E8" w:rsidR="00EF1F6D" w:rsidRPr="002152B5" w:rsidRDefault="00EF1F6D" w:rsidP="000612DC">
            <w:pPr>
              <w:jc w:val="center"/>
              <w:rPr>
                <w:rFonts w:ascii="Times New Roman" w:eastAsia="仿宋_GB2312" w:hAnsi="Times New Roman" w:cs="Times New Roman"/>
                <w:szCs w:val="21"/>
              </w:rPr>
            </w:pPr>
          </w:p>
        </w:tc>
        <w:tc>
          <w:tcPr>
            <w:tcW w:w="781" w:type="dxa"/>
            <w:vMerge/>
          </w:tcPr>
          <w:p w14:paraId="1E17E9CB" w14:textId="77777777" w:rsidR="00EF1F6D" w:rsidRPr="002152B5" w:rsidRDefault="00EF1F6D" w:rsidP="000612DC">
            <w:pPr>
              <w:rPr>
                <w:rFonts w:ascii="Times New Roman" w:eastAsia="仿宋_GB2312" w:hAnsi="Times New Roman" w:cs="Times New Roman"/>
                <w:sz w:val="24"/>
              </w:rPr>
            </w:pPr>
          </w:p>
        </w:tc>
      </w:tr>
      <w:bookmarkEnd w:id="0"/>
    </w:tbl>
    <w:p w14:paraId="6C444218" w14:textId="11A894A6" w:rsidR="001F028E" w:rsidRPr="002152B5" w:rsidRDefault="001F028E" w:rsidP="00A354BA">
      <w:pPr>
        <w:rPr>
          <w:rFonts w:ascii="Times New Roman" w:eastAsia="仿宋" w:hAnsi="Times New Roman" w:cs="Times New Roman"/>
          <w:sz w:val="24"/>
        </w:rPr>
      </w:pPr>
    </w:p>
    <w:p w14:paraId="574F1702" w14:textId="77777777" w:rsidR="00A50D97" w:rsidRPr="002152B5" w:rsidRDefault="00A50D97" w:rsidP="00A354BA">
      <w:pPr>
        <w:rPr>
          <w:rFonts w:ascii="Times New Roman" w:eastAsia="仿宋" w:hAnsi="Times New Roman" w:cs="Times New Roman"/>
          <w:sz w:val="24"/>
        </w:rPr>
        <w:sectPr w:rsidR="00A50D97" w:rsidRPr="002152B5" w:rsidSect="00087EA6">
          <w:pgSz w:w="16838" w:h="11906" w:orient="landscape"/>
          <w:pgMar w:top="1247" w:right="1440" w:bottom="1134" w:left="1361" w:header="851" w:footer="992" w:gutter="0"/>
          <w:cols w:space="425"/>
          <w:docGrid w:type="lines" w:linePitch="312"/>
        </w:sectPr>
      </w:pPr>
    </w:p>
    <w:p w14:paraId="61E1F992" w14:textId="1514C468" w:rsidR="0018221F" w:rsidRPr="002152B5" w:rsidRDefault="002729D6" w:rsidP="0018221F">
      <w:pPr>
        <w:pStyle w:val="ac"/>
        <w:ind w:firstLineChars="0" w:firstLine="0"/>
        <w:jc w:val="center"/>
        <w:rPr>
          <w:rFonts w:eastAsia="仿宋_GB2312"/>
          <w:b/>
          <w:color w:val="000000"/>
          <w:sz w:val="32"/>
          <w:szCs w:val="32"/>
        </w:rPr>
      </w:pPr>
      <w:r w:rsidRPr="002152B5">
        <w:rPr>
          <w:rFonts w:eastAsia="仿宋_GB2312"/>
          <w:b/>
          <w:color w:val="000000"/>
          <w:sz w:val="32"/>
          <w:szCs w:val="32"/>
        </w:rPr>
        <w:lastRenderedPageBreak/>
        <w:t>《高速公路凝冻天气运营安全管控体系建设》</w:t>
      </w:r>
      <w:r w:rsidR="00D90794">
        <w:rPr>
          <w:rFonts w:eastAsia="仿宋_GB2312" w:hint="eastAsia"/>
          <w:b/>
          <w:color w:val="000000"/>
          <w:sz w:val="32"/>
          <w:szCs w:val="32"/>
        </w:rPr>
        <w:t>联系人名单</w:t>
      </w:r>
    </w:p>
    <w:tbl>
      <w:tblPr>
        <w:tblStyle w:val="a9"/>
        <w:tblW w:w="11907" w:type="dxa"/>
        <w:jc w:val="center"/>
        <w:tblLayout w:type="fixed"/>
        <w:tblLook w:val="04A0" w:firstRow="1" w:lastRow="0" w:firstColumn="1" w:lastColumn="0" w:noHBand="0" w:noVBand="1"/>
      </w:tblPr>
      <w:tblGrid>
        <w:gridCol w:w="958"/>
        <w:gridCol w:w="3141"/>
        <w:gridCol w:w="1918"/>
        <w:gridCol w:w="2319"/>
        <w:gridCol w:w="1652"/>
        <w:gridCol w:w="1919"/>
      </w:tblGrid>
      <w:tr w:rsidR="00D90794" w:rsidRPr="002152B5" w14:paraId="6B920086" w14:textId="77777777" w:rsidTr="00A7745E">
        <w:trPr>
          <w:trHeight w:val="464"/>
          <w:jc w:val="center"/>
        </w:trPr>
        <w:tc>
          <w:tcPr>
            <w:tcW w:w="958" w:type="dxa"/>
            <w:vAlign w:val="center"/>
          </w:tcPr>
          <w:p w14:paraId="528277FD" w14:textId="77777777" w:rsidR="00D90794" w:rsidRPr="002152B5" w:rsidRDefault="00D90794" w:rsidP="001B6B29">
            <w:pPr>
              <w:jc w:val="center"/>
              <w:rPr>
                <w:rFonts w:ascii="Times New Roman" w:eastAsia="仿宋_GB2312" w:hAnsi="Times New Roman" w:cs="Times New Roman"/>
                <w:b/>
                <w:sz w:val="24"/>
              </w:rPr>
            </w:pPr>
            <w:bookmarkStart w:id="5" w:name="_Hlk41999010"/>
            <w:r w:rsidRPr="002152B5">
              <w:rPr>
                <w:rFonts w:ascii="Times New Roman" w:eastAsia="仿宋_GB2312" w:hAnsi="Times New Roman" w:cs="Times New Roman"/>
                <w:b/>
                <w:sz w:val="24"/>
              </w:rPr>
              <w:t>序号</w:t>
            </w:r>
          </w:p>
        </w:tc>
        <w:tc>
          <w:tcPr>
            <w:tcW w:w="3141" w:type="dxa"/>
            <w:vAlign w:val="center"/>
          </w:tcPr>
          <w:p w14:paraId="7242051E" w14:textId="77777777" w:rsidR="00D90794" w:rsidRPr="002152B5" w:rsidRDefault="00D90794" w:rsidP="001B6B29">
            <w:pPr>
              <w:jc w:val="center"/>
              <w:rPr>
                <w:rFonts w:ascii="Times New Roman" w:eastAsia="仿宋_GB2312" w:hAnsi="Times New Roman" w:cs="Times New Roman"/>
                <w:b/>
                <w:sz w:val="24"/>
              </w:rPr>
            </w:pPr>
            <w:r w:rsidRPr="002152B5">
              <w:rPr>
                <w:rFonts w:ascii="Times New Roman" w:eastAsia="仿宋_GB2312" w:hAnsi="Times New Roman" w:cs="Times New Roman"/>
                <w:b/>
                <w:sz w:val="24"/>
              </w:rPr>
              <w:t>责任单位</w:t>
            </w:r>
          </w:p>
        </w:tc>
        <w:tc>
          <w:tcPr>
            <w:tcW w:w="1918" w:type="dxa"/>
            <w:vAlign w:val="center"/>
          </w:tcPr>
          <w:p w14:paraId="69CB326D" w14:textId="69BE1E2A" w:rsidR="00D90794" w:rsidRPr="002152B5" w:rsidRDefault="002936FC" w:rsidP="001B6B29">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负责</w:t>
            </w:r>
            <w:r w:rsidR="00D90794" w:rsidRPr="002152B5">
              <w:rPr>
                <w:rFonts w:ascii="Times New Roman" w:eastAsia="仿宋_GB2312" w:hAnsi="Times New Roman" w:cs="Times New Roman"/>
                <w:b/>
                <w:sz w:val="24"/>
              </w:rPr>
              <w:t>人</w:t>
            </w:r>
          </w:p>
        </w:tc>
        <w:tc>
          <w:tcPr>
            <w:tcW w:w="2319" w:type="dxa"/>
            <w:vAlign w:val="center"/>
          </w:tcPr>
          <w:p w14:paraId="3116B675" w14:textId="40A3674B" w:rsidR="00D90794" w:rsidRPr="002152B5" w:rsidRDefault="00D90794" w:rsidP="001B6B29">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联系电话</w:t>
            </w:r>
          </w:p>
        </w:tc>
        <w:tc>
          <w:tcPr>
            <w:tcW w:w="1652" w:type="dxa"/>
            <w:vAlign w:val="center"/>
          </w:tcPr>
          <w:p w14:paraId="4F6275B4" w14:textId="77777777" w:rsidR="00D90794" w:rsidRPr="002152B5" w:rsidRDefault="00D90794" w:rsidP="001B6B29">
            <w:pPr>
              <w:jc w:val="center"/>
              <w:rPr>
                <w:rFonts w:ascii="Times New Roman" w:eastAsia="仿宋_GB2312" w:hAnsi="Times New Roman" w:cs="Times New Roman"/>
                <w:b/>
                <w:sz w:val="24"/>
              </w:rPr>
            </w:pPr>
            <w:r w:rsidRPr="002152B5">
              <w:rPr>
                <w:rFonts w:ascii="Times New Roman" w:eastAsia="仿宋_GB2312" w:hAnsi="Times New Roman" w:cs="Times New Roman"/>
                <w:b/>
                <w:sz w:val="24"/>
              </w:rPr>
              <w:t>联络人</w:t>
            </w:r>
          </w:p>
        </w:tc>
        <w:tc>
          <w:tcPr>
            <w:tcW w:w="1919" w:type="dxa"/>
            <w:vAlign w:val="center"/>
          </w:tcPr>
          <w:p w14:paraId="0F4A5402" w14:textId="69648988" w:rsidR="00D90794" w:rsidRPr="002152B5" w:rsidRDefault="00D90794" w:rsidP="001B6B29">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联系电话</w:t>
            </w:r>
          </w:p>
        </w:tc>
      </w:tr>
      <w:tr w:rsidR="00D90794" w:rsidRPr="002152B5" w14:paraId="6FB66510" w14:textId="77777777" w:rsidTr="00A7745E">
        <w:trPr>
          <w:trHeight w:val="349"/>
          <w:jc w:val="center"/>
        </w:trPr>
        <w:tc>
          <w:tcPr>
            <w:tcW w:w="958" w:type="dxa"/>
            <w:vAlign w:val="center"/>
          </w:tcPr>
          <w:p w14:paraId="1C0CCC50" w14:textId="62B58BE5"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01</w:t>
            </w:r>
          </w:p>
        </w:tc>
        <w:tc>
          <w:tcPr>
            <w:tcW w:w="3141" w:type="dxa"/>
            <w:vAlign w:val="center"/>
          </w:tcPr>
          <w:p w14:paraId="3206ED35" w14:textId="2E33AF50" w:rsidR="00D90794" w:rsidRPr="002152B5" w:rsidRDefault="00D90794" w:rsidP="00500F2A">
            <w:pPr>
              <w:jc w:val="center"/>
              <w:rPr>
                <w:rFonts w:ascii="Times New Roman" w:eastAsia="仿宋_GB2312" w:hAnsi="Times New Roman" w:cs="Times New Roman"/>
                <w:bCs/>
                <w:sz w:val="24"/>
              </w:rPr>
            </w:pPr>
            <w:r w:rsidRPr="002152B5">
              <w:rPr>
                <w:rFonts w:ascii="Times New Roman" w:eastAsia="仿宋_GB2312" w:hAnsi="Times New Roman" w:cs="Times New Roman"/>
                <w:bCs/>
                <w:sz w:val="24"/>
              </w:rPr>
              <w:t>贵州省交通规划勘察设计研究院股份有限公司</w:t>
            </w:r>
          </w:p>
        </w:tc>
        <w:tc>
          <w:tcPr>
            <w:tcW w:w="1918" w:type="dxa"/>
            <w:vAlign w:val="center"/>
          </w:tcPr>
          <w:p w14:paraId="4EC6E36B" w14:textId="1F6F7CBF"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杜</w:t>
            </w:r>
            <w:r w:rsidRPr="002152B5">
              <w:rPr>
                <w:rFonts w:ascii="Times New Roman" w:eastAsia="仿宋_GB2312" w:hAnsi="Times New Roman" w:cs="Times New Roman"/>
                <w:sz w:val="24"/>
              </w:rPr>
              <w:t xml:space="preserve">  </w:t>
            </w:r>
            <w:r w:rsidRPr="002152B5">
              <w:rPr>
                <w:rFonts w:ascii="Times New Roman" w:eastAsia="仿宋_GB2312" w:hAnsi="Times New Roman" w:cs="Times New Roman"/>
                <w:sz w:val="24"/>
              </w:rPr>
              <w:t>镔</w:t>
            </w:r>
          </w:p>
        </w:tc>
        <w:tc>
          <w:tcPr>
            <w:tcW w:w="2319" w:type="dxa"/>
            <w:vAlign w:val="center"/>
          </w:tcPr>
          <w:p w14:paraId="3F0F5F8E" w14:textId="2341EEC6"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13809483357</w:t>
            </w:r>
          </w:p>
        </w:tc>
        <w:tc>
          <w:tcPr>
            <w:tcW w:w="1652" w:type="dxa"/>
            <w:vAlign w:val="center"/>
          </w:tcPr>
          <w:p w14:paraId="4BD1A2B4" w14:textId="3371DB53"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周礼平</w:t>
            </w:r>
          </w:p>
        </w:tc>
        <w:tc>
          <w:tcPr>
            <w:tcW w:w="1919" w:type="dxa"/>
            <w:vAlign w:val="center"/>
          </w:tcPr>
          <w:p w14:paraId="445B9E3E" w14:textId="31F7DE3D"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13984165972</w:t>
            </w:r>
          </w:p>
        </w:tc>
      </w:tr>
      <w:tr w:rsidR="00D90794" w:rsidRPr="002152B5" w14:paraId="68E2DD73" w14:textId="77777777" w:rsidTr="00A7745E">
        <w:trPr>
          <w:trHeight w:val="349"/>
          <w:jc w:val="center"/>
        </w:trPr>
        <w:tc>
          <w:tcPr>
            <w:tcW w:w="958" w:type="dxa"/>
            <w:vAlign w:val="center"/>
          </w:tcPr>
          <w:p w14:paraId="5B2B0825" w14:textId="5EA1B9A8"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02</w:t>
            </w:r>
          </w:p>
        </w:tc>
        <w:tc>
          <w:tcPr>
            <w:tcW w:w="3141" w:type="dxa"/>
            <w:vAlign w:val="center"/>
          </w:tcPr>
          <w:p w14:paraId="1CE449D6" w14:textId="4D18B334"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bCs/>
                <w:sz w:val="24"/>
              </w:rPr>
              <w:t>贵州省高速公路管理局</w:t>
            </w:r>
          </w:p>
        </w:tc>
        <w:tc>
          <w:tcPr>
            <w:tcW w:w="1918" w:type="dxa"/>
            <w:vAlign w:val="center"/>
          </w:tcPr>
          <w:p w14:paraId="7CF15AC6" w14:textId="4EB5CA38"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许明雷</w:t>
            </w:r>
          </w:p>
        </w:tc>
        <w:tc>
          <w:tcPr>
            <w:tcW w:w="2319" w:type="dxa"/>
            <w:vAlign w:val="center"/>
          </w:tcPr>
          <w:p w14:paraId="52345B6F" w14:textId="6B212F0C"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13809483999</w:t>
            </w:r>
          </w:p>
        </w:tc>
        <w:tc>
          <w:tcPr>
            <w:tcW w:w="1652" w:type="dxa"/>
            <w:vAlign w:val="center"/>
          </w:tcPr>
          <w:p w14:paraId="3DA494C1" w14:textId="4039E08E"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周承涛</w:t>
            </w:r>
          </w:p>
        </w:tc>
        <w:tc>
          <w:tcPr>
            <w:tcW w:w="1919" w:type="dxa"/>
            <w:vAlign w:val="center"/>
          </w:tcPr>
          <w:p w14:paraId="6DEB8B60" w14:textId="1388323F"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18685102233</w:t>
            </w:r>
          </w:p>
        </w:tc>
      </w:tr>
      <w:tr w:rsidR="00D90794" w:rsidRPr="002152B5" w14:paraId="2BD0FA5B" w14:textId="77777777" w:rsidTr="00A7745E">
        <w:trPr>
          <w:trHeight w:val="349"/>
          <w:jc w:val="center"/>
        </w:trPr>
        <w:tc>
          <w:tcPr>
            <w:tcW w:w="958" w:type="dxa"/>
            <w:vAlign w:val="center"/>
          </w:tcPr>
          <w:p w14:paraId="62566117" w14:textId="5976E8E5"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03</w:t>
            </w:r>
          </w:p>
        </w:tc>
        <w:tc>
          <w:tcPr>
            <w:tcW w:w="3141" w:type="dxa"/>
            <w:vAlign w:val="center"/>
          </w:tcPr>
          <w:p w14:paraId="26D78F31" w14:textId="479FB459"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bCs/>
                <w:sz w:val="24"/>
              </w:rPr>
              <w:t>贵州交通信息与应急指挥中心（贵州省路网中心）</w:t>
            </w:r>
          </w:p>
        </w:tc>
        <w:tc>
          <w:tcPr>
            <w:tcW w:w="1918" w:type="dxa"/>
            <w:vAlign w:val="center"/>
          </w:tcPr>
          <w:p w14:paraId="369D0A7E" w14:textId="607502FC"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周</w:t>
            </w:r>
            <w:r w:rsidRPr="002152B5">
              <w:rPr>
                <w:rFonts w:ascii="Times New Roman" w:eastAsia="仿宋_GB2312" w:hAnsi="Times New Roman" w:cs="Times New Roman"/>
                <w:sz w:val="24"/>
              </w:rPr>
              <w:t xml:space="preserve">  </w:t>
            </w:r>
            <w:r w:rsidRPr="002152B5">
              <w:rPr>
                <w:rFonts w:ascii="Times New Roman" w:eastAsia="仿宋_GB2312" w:hAnsi="Times New Roman" w:cs="Times New Roman"/>
                <w:sz w:val="24"/>
              </w:rPr>
              <w:t>旺</w:t>
            </w:r>
          </w:p>
        </w:tc>
        <w:tc>
          <w:tcPr>
            <w:tcW w:w="2319" w:type="dxa"/>
            <w:vAlign w:val="center"/>
          </w:tcPr>
          <w:p w14:paraId="41A84663" w14:textId="3EC576E2"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13985057703</w:t>
            </w:r>
          </w:p>
        </w:tc>
        <w:tc>
          <w:tcPr>
            <w:tcW w:w="1652" w:type="dxa"/>
            <w:vAlign w:val="center"/>
          </w:tcPr>
          <w:p w14:paraId="6FA109CC" w14:textId="07687DFB"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朱文博</w:t>
            </w:r>
          </w:p>
        </w:tc>
        <w:tc>
          <w:tcPr>
            <w:tcW w:w="1919" w:type="dxa"/>
            <w:vAlign w:val="center"/>
          </w:tcPr>
          <w:p w14:paraId="1001BC0B" w14:textId="560CB2F2" w:rsidR="00D90794" w:rsidRPr="002152B5" w:rsidRDefault="00D90794" w:rsidP="00500F2A">
            <w:pPr>
              <w:jc w:val="center"/>
              <w:rPr>
                <w:rFonts w:ascii="Times New Roman" w:eastAsia="仿宋_GB2312" w:hAnsi="Times New Roman" w:cs="Times New Roman"/>
                <w:sz w:val="24"/>
              </w:rPr>
            </w:pPr>
            <w:r w:rsidRPr="002152B5">
              <w:rPr>
                <w:rFonts w:ascii="Times New Roman" w:eastAsia="仿宋_GB2312" w:hAnsi="Times New Roman" w:cs="Times New Roman"/>
                <w:sz w:val="24"/>
              </w:rPr>
              <w:t>189320129060</w:t>
            </w:r>
          </w:p>
        </w:tc>
      </w:tr>
      <w:tr w:rsidR="00AC4E15" w:rsidRPr="002152B5" w14:paraId="1B1EC8E4" w14:textId="77777777" w:rsidTr="00A7745E">
        <w:trPr>
          <w:trHeight w:val="349"/>
          <w:jc w:val="center"/>
        </w:trPr>
        <w:tc>
          <w:tcPr>
            <w:tcW w:w="958" w:type="dxa"/>
            <w:vAlign w:val="center"/>
          </w:tcPr>
          <w:p w14:paraId="0B215040" w14:textId="1BC0C55F" w:rsidR="00AC4E15" w:rsidRPr="002152B5" w:rsidRDefault="00AC4E15" w:rsidP="00AC4E15">
            <w:pPr>
              <w:jc w:val="center"/>
              <w:rPr>
                <w:rFonts w:ascii="Times New Roman" w:eastAsia="仿宋_GB2312" w:hAnsi="Times New Roman" w:cs="Times New Roman"/>
                <w:sz w:val="24"/>
              </w:rPr>
            </w:pPr>
            <w:r w:rsidRPr="002152B5">
              <w:rPr>
                <w:rFonts w:ascii="Times New Roman" w:eastAsia="仿宋_GB2312" w:hAnsi="Times New Roman" w:cs="Times New Roman"/>
                <w:sz w:val="24"/>
              </w:rPr>
              <w:t>04</w:t>
            </w:r>
          </w:p>
        </w:tc>
        <w:tc>
          <w:tcPr>
            <w:tcW w:w="3141" w:type="dxa"/>
            <w:vAlign w:val="center"/>
          </w:tcPr>
          <w:p w14:paraId="18105CE7" w14:textId="08E6A014" w:rsidR="00AC4E15" w:rsidRPr="002152B5" w:rsidRDefault="00AC4E15" w:rsidP="00AC4E15">
            <w:pPr>
              <w:jc w:val="center"/>
              <w:rPr>
                <w:rFonts w:ascii="Times New Roman" w:eastAsia="仿宋_GB2312" w:hAnsi="Times New Roman" w:cs="Times New Roman"/>
                <w:sz w:val="24"/>
              </w:rPr>
            </w:pPr>
            <w:r w:rsidRPr="002152B5">
              <w:rPr>
                <w:rFonts w:ascii="Times New Roman" w:eastAsia="仿宋_GB2312" w:hAnsi="Times New Roman" w:cs="Times New Roman"/>
                <w:bCs/>
                <w:sz w:val="24"/>
              </w:rPr>
              <w:t>交通运输部科学研究院</w:t>
            </w:r>
          </w:p>
        </w:tc>
        <w:tc>
          <w:tcPr>
            <w:tcW w:w="1918" w:type="dxa"/>
            <w:vAlign w:val="center"/>
          </w:tcPr>
          <w:p w14:paraId="46C8BF7E" w14:textId="71BDBF19" w:rsidR="00AC4E15" w:rsidRPr="002152B5" w:rsidRDefault="00AC4E15" w:rsidP="00AC4E15">
            <w:pPr>
              <w:jc w:val="center"/>
              <w:rPr>
                <w:rFonts w:ascii="Times New Roman" w:eastAsia="仿宋_GB2312" w:hAnsi="Times New Roman" w:cs="Times New Roman"/>
                <w:sz w:val="24"/>
              </w:rPr>
            </w:pPr>
            <w:r w:rsidRPr="002152B5">
              <w:rPr>
                <w:rFonts w:ascii="Times New Roman" w:eastAsia="仿宋_GB2312" w:hAnsi="Times New Roman" w:cs="Times New Roman"/>
                <w:sz w:val="24"/>
              </w:rPr>
              <w:t>朱宝林</w:t>
            </w:r>
          </w:p>
        </w:tc>
        <w:tc>
          <w:tcPr>
            <w:tcW w:w="2319" w:type="dxa"/>
            <w:vAlign w:val="center"/>
          </w:tcPr>
          <w:p w14:paraId="1E6719BF" w14:textId="1759043E" w:rsidR="00AC4E15" w:rsidRPr="002152B5" w:rsidRDefault="00AC4E15" w:rsidP="00AC4E15">
            <w:pPr>
              <w:jc w:val="center"/>
              <w:rPr>
                <w:rFonts w:ascii="Times New Roman" w:eastAsia="仿宋_GB2312" w:hAnsi="Times New Roman" w:cs="Times New Roman"/>
                <w:sz w:val="24"/>
              </w:rPr>
            </w:pPr>
            <w:r>
              <w:rPr>
                <w:rFonts w:ascii="Times New Roman" w:eastAsia="仿宋_GB2312" w:hAnsi="Times New Roman" w:cs="Times New Roman" w:hint="eastAsia"/>
                <w:sz w:val="24"/>
              </w:rPr>
              <w:t>13261240708</w:t>
            </w:r>
          </w:p>
        </w:tc>
        <w:tc>
          <w:tcPr>
            <w:tcW w:w="1652" w:type="dxa"/>
            <w:vAlign w:val="center"/>
          </w:tcPr>
          <w:p w14:paraId="7453671C" w14:textId="4D047033" w:rsidR="00AC4E15" w:rsidRPr="002152B5" w:rsidRDefault="00AC4E15" w:rsidP="00AC4E15">
            <w:pPr>
              <w:jc w:val="center"/>
              <w:rPr>
                <w:rFonts w:ascii="Times New Roman" w:eastAsia="仿宋_GB2312" w:hAnsi="Times New Roman" w:cs="Times New Roman"/>
                <w:sz w:val="24"/>
              </w:rPr>
            </w:pPr>
            <w:r w:rsidRPr="00F4125D">
              <w:rPr>
                <w:rFonts w:ascii="Times New Roman" w:eastAsia="仿宋_GB2312" w:hAnsi="Times New Roman" w:cs="Times New Roman" w:hint="eastAsia"/>
                <w:sz w:val="24"/>
              </w:rPr>
              <w:t>朱</w:t>
            </w:r>
            <w:r>
              <w:rPr>
                <w:rFonts w:ascii="Times New Roman" w:eastAsia="仿宋_GB2312" w:hAnsi="Times New Roman" w:cs="Times New Roman" w:hint="eastAsia"/>
                <w:sz w:val="24"/>
              </w:rPr>
              <w:t xml:space="preserve">  </w:t>
            </w:r>
            <w:r w:rsidRPr="00F4125D">
              <w:rPr>
                <w:rFonts w:ascii="Times New Roman" w:eastAsia="仿宋_GB2312" w:hAnsi="Times New Roman" w:cs="Times New Roman" w:hint="eastAsia"/>
                <w:sz w:val="24"/>
              </w:rPr>
              <w:t>强</w:t>
            </w:r>
          </w:p>
        </w:tc>
        <w:tc>
          <w:tcPr>
            <w:tcW w:w="1919" w:type="dxa"/>
            <w:vAlign w:val="center"/>
          </w:tcPr>
          <w:p w14:paraId="3EA79C40" w14:textId="3E513EC7" w:rsidR="00AC4E15" w:rsidRPr="002152B5" w:rsidRDefault="00AC4E15" w:rsidP="00AC4E15">
            <w:pPr>
              <w:jc w:val="center"/>
              <w:rPr>
                <w:rFonts w:ascii="Times New Roman" w:eastAsia="仿宋_GB2312" w:hAnsi="Times New Roman" w:cs="Times New Roman"/>
                <w:sz w:val="24"/>
              </w:rPr>
            </w:pPr>
            <w:r w:rsidRPr="00F4125D">
              <w:rPr>
                <w:rFonts w:ascii="Times New Roman" w:eastAsia="仿宋_GB2312" w:hAnsi="Times New Roman" w:cs="Times New Roman" w:hint="eastAsia"/>
                <w:sz w:val="24"/>
              </w:rPr>
              <w:t>13488690636</w:t>
            </w:r>
          </w:p>
        </w:tc>
      </w:tr>
      <w:tr w:rsidR="00AC4E15" w:rsidRPr="002152B5" w14:paraId="6EC2C01E" w14:textId="77777777" w:rsidTr="00A7745E">
        <w:trPr>
          <w:trHeight w:val="349"/>
          <w:jc w:val="center"/>
        </w:trPr>
        <w:tc>
          <w:tcPr>
            <w:tcW w:w="958" w:type="dxa"/>
            <w:vAlign w:val="center"/>
          </w:tcPr>
          <w:p w14:paraId="070D9B70" w14:textId="0F09C47E" w:rsidR="00AC4E15" w:rsidRPr="002152B5" w:rsidRDefault="00AC4E15" w:rsidP="00AC4E15">
            <w:pPr>
              <w:jc w:val="center"/>
              <w:rPr>
                <w:rFonts w:ascii="Times New Roman" w:eastAsia="仿宋_GB2312" w:hAnsi="Times New Roman" w:cs="Times New Roman"/>
                <w:sz w:val="24"/>
              </w:rPr>
            </w:pPr>
            <w:r w:rsidRPr="002152B5">
              <w:rPr>
                <w:rFonts w:ascii="Times New Roman" w:eastAsia="仿宋_GB2312" w:hAnsi="Times New Roman" w:cs="Times New Roman"/>
                <w:sz w:val="24"/>
              </w:rPr>
              <w:t>05</w:t>
            </w:r>
          </w:p>
        </w:tc>
        <w:tc>
          <w:tcPr>
            <w:tcW w:w="3141" w:type="dxa"/>
            <w:vAlign w:val="center"/>
          </w:tcPr>
          <w:p w14:paraId="3010CB8A" w14:textId="646B80FB" w:rsidR="00AC4E15" w:rsidRPr="002152B5" w:rsidRDefault="00AC4E15" w:rsidP="00AC4E15">
            <w:pPr>
              <w:jc w:val="center"/>
              <w:rPr>
                <w:rFonts w:ascii="Times New Roman" w:eastAsia="仿宋_GB2312" w:hAnsi="Times New Roman" w:cs="Times New Roman"/>
                <w:sz w:val="24"/>
              </w:rPr>
            </w:pPr>
            <w:r w:rsidRPr="002152B5">
              <w:rPr>
                <w:rFonts w:ascii="Times New Roman" w:eastAsia="仿宋_GB2312" w:hAnsi="Times New Roman" w:cs="Times New Roman"/>
                <w:bCs/>
                <w:sz w:val="24"/>
              </w:rPr>
              <w:t>江苏省气象科学研究所</w:t>
            </w:r>
          </w:p>
        </w:tc>
        <w:tc>
          <w:tcPr>
            <w:tcW w:w="1918" w:type="dxa"/>
            <w:vAlign w:val="center"/>
          </w:tcPr>
          <w:p w14:paraId="0F5D3B49" w14:textId="44444AE7" w:rsidR="00AC4E15" w:rsidRPr="002152B5" w:rsidRDefault="00AC4E15" w:rsidP="00AC4E15">
            <w:pPr>
              <w:jc w:val="center"/>
              <w:rPr>
                <w:rFonts w:ascii="Times New Roman" w:eastAsia="仿宋_GB2312" w:hAnsi="Times New Roman" w:cs="Times New Roman"/>
                <w:sz w:val="24"/>
              </w:rPr>
            </w:pPr>
            <w:r w:rsidRPr="002152B5">
              <w:rPr>
                <w:rFonts w:ascii="Times New Roman" w:eastAsia="仿宋_GB2312" w:hAnsi="Times New Roman" w:cs="Times New Roman"/>
                <w:sz w:val="24"/>
              </w:rPr>
              <w:t>朱承瑛</w:t>
            </w:r>
          </w:p>
        </w:tc>
        <w:tc>
          <w:tcPr>
            <w:tcW w:w="2319" w:type="dxa"/>
            <w:vAlign w:val="center"/>
          </w:tcPr>
          <w:p w14:paraId="06B8244F" w14:textId="42E4A70B" w:rsidR="00AC4E15" w:rsidRPr="002152B5" w:rsidRDefault="00AC4E15" w:rsidP="00AC4E15">
            <w:pPr>
              <w:jc w:val="center"/>
              <w:rPr>
                <w:rFonts w:ascii="Times New Roman" w:eastAsia="仿宋_GB2312" w:hAnsi="Times New Roman" w:cs="Times New Roman"/>
                <w:sz w:val="24"/>
              </w:rPr>
            </w:pPr>
            <w:r w:rsidRPr="002152B5">
              <w:rPr>
                <w:rFonts w:ascii="Times New Roman" w:eastAsia="仿宋_GB2312" w:hAnsi="Times New Roman" w:cs="Times New Roman"/>
                <w:sz w:val="24"/>
              </w:rPr>
              <w:t>13914754125</w:t>
            </w:r>
          </w:p>
        </w:tc>
        <w:tc>
          <w:tcPr>
            <w:tcW w:w="1652" w:type="dxa"/>
            <w:vAlign w:val="center"/>
          </w:tcPr>
          <w:p w14:paraId="6155946F" w14:textId="03D268C8" w:rsidR="00AC4E15" w:rsidRPr="002152B5" w:rsidRDefault="00AC4E15" w:rsidP="00AC4E15">
            <w:pPr>
              <w:jc w:val="center"/>
              <w:rPr>
                <w:rFonts w:ascii="Times New Roman" w:eastAsia="仿宋_GB2312" w:hAnsi="Times New Roman" w:cs="Times New Roman"/>
                <w:sz w:val="24"/>
              </w:rPr>
            </w:pPr>
            <w:r w:rsidRPr="00235CE4">
              <w:rPr>
                <w:rFonts w:ascii="Times New Roman" w:eastAsia="仿宋_GB2312" w:hAnsi="Times New Roman" w:cs="Times New Roman"/>
                <w:sz w:val="24"/>
              </w:rPr>
              <w:t>祖</w:t>
            </w:r>
            <w:r>
              <w:rPr>
                <w:rFonts w:ascii="Times New Roman" w:eastAsia="仿宋_GB2312" w:hAnsi="Times New Roman" w:cs="Times New Roman" w:hint="eastAsia"/>
                <w:sz w:val="24"/>
              </w:rPr>
              <w:t xml:space="preserve">  </w:t>
            </w:r>
            <w:r w:rsidRPr="00235CE4">
              <w:rPr>
                <w:rFonts w:ascii="Times New Roman" w:eastAsia="仿宋_GB2312" w:hAnsi="Times New Roman" w:cs="Times New Roman"/>
                <w:sz w:val="24"/>
              </w:rPr>
              <w:t>繁</w:t>
            </w:r>
            <w:r>
              <w:rPr>
                <w:rFonts w:ascii="Times New Roman" w:eastAsia="仿宋_GB2312" w:hAnsi="Times New Roman" w:cs="Times New Roman" w:hint="eastAsia"/>
                <w:sz w:val="24"/>
              </w:rPr>
              <w:t xml:space="preserve"> </w:t>
            </w:r>
          </w:p>
        </w:tc>
        <w:tc>
          <w:tcPr>
            <w:tcW w:w="1919" w:type="dxa"/>
            <w:vAlign w:val="center"/>
          </w:tcPr>
          <w:p w14:paraId="2B2C46D5" w14:textId="3CD41C82" w:rsidR="00AC4E15" w:rsidRPr="002152B5" w:rsidRDefault="00AC4E15" w:rsidP="00AC4E15">
            <w:pPr>
              <w:jc w:val="center"/>
              <w:rPr>
                <w:rFonts w:ascii="Times New Roman" w:eastAsia="仿宋_GB2312" w:hAnsi="Times New Roman" w:cs="Times New Roman"/>
                <w:sz w:val="24"/>
              </w:rPr>
            </w:pPr>
            <w:r w:rsidRPr="00235CE4">
              <w:rPr>
                <w:rFonts w:ascii="Times New Roman" w:eastAsia="仿宋_GB2312" w:hAnsi="Times New Roman" w:cs="Times New Roman"/>
                <w:sz w:val="24"/>
              </w:rPr>
              <w:t>15950595657</w:t>
            </w:r>
          </w:p>
        </w:tc>
      </w:tr>
      <w:tr w:rsidR="00AC4E15" w:rsidRPr="002152B5" w14:paraId="4D930BA2" w14:textId="77777777" w:rsidTr="00A7745E">
        <w:trPr>
          <w:trHeight w:val="349"/>
          <w:jc w:val="center"/>
        </w:trPr>
        <w:tc>
          <w:tcPr>
            <w:tcW w:w="958" w:type="dxa"/>
            <w:vAlign w:val="center"/>
          </w:tcPr>
          <w:p w14:paraId="40512E78" w14:textId="6759DEEB" w:rsidR="00AC4E15" w:rsidRPr="002152B5" w:rsidRDefault="00AC4E15" w:rsidP="00AC4E15">
            <w:pPr>
              <w:jc w:val="center"/>
              <w:rPr>
                <w:rFonts w:ascii="Times New Roman" w:eastAsia="仿宋_GB2312" w:hAnsi="Times New Roman" w:cs="Times New Roman"/>
                <w:sz w:val="24"/>
              </w:rPr>
            </w:pPr>
            <w:r w:rsidRPr="002152B5">
              <w:rPr>
                <w:rFonts w:ascii="Times New Roman" w:eastAsia="仿宋_GB2312" w:hAnsi="Times New Roman" w:cs="Times New Roman"/>
                <w:sz w:val="24"/>
              </w:rPr>
              <w:t>06</w:t>
            </w:r>
          </w:p>
        </w:tc>
        <w:tc>
          <w:tcPr>
            <w:tcW w:w="3141" w:type="dxa"/>
            <w:vAlign w:val="center"/>
          </w:tcPr>
          <w:p w14:paraId="057076E8" w14:textId="584A9AA8" w:rsidR="00AC4E15" w:rsidRPr="002152B5" w:rsidRDefault="00AC4E15" w:rsidP="00AC4E15">
            <w:pPr>
              <w:jc w:val="center"/>
              <w:rPr>
                <w:rFonts w:ascii="Times New Roman" w:eastAsia="仿宋_GB2312" w:hAnsi="Times New Roman" w:cs="Times New Roman"/>
                <w:sz w:val="24"/>
              </w:rPr>
            </w:pPr>
            <w:r w:rsidRPr="002152B5">
              <w:rPr>
                <w:rFonts w:ascii="Times New Roman" w:eastAsia="仿宋_GB2312" w:hAnsi="Times New Roman" w:cs="Times New Roman"/>
                <w:sz w:val="24"/>
              </w:rPr>
              <w:t>贵州高速公路集团有限公司</w:t>
            </w:r>
          </w:p>
        </w:tc>
        <w:tc>
          <w:tcPr>
            <w:tcW w:w="1918" w:type="dxa"/>
            <w:vAlign w:val="center"/>
          </w:tcPr>
          <w:p w14:paraId="468E566E" w14:textId="654E6CB7" w:rsidR="00AC4E15" w:rsidRPr="002152B5" w:rsidRDefault="00AC4E15" w:rsidP="00AC4E15">
            <w:pPr>
              <w:jc w:val="center"/>
              <w:rPr>
                <w:rFonts w:ascii="Times New Roman" w:eastAsia="仿宋_GB2312" w:hAnsi="Times New Roman" w:cs="Times New Roman"/>
                <w:sz w:val="24"/>
              </w:rPr>
            </w:pPr>
            <w:r w:rsidRPr="002152B5">
              <w:rPr>
                <w:rFonts w:ascii="Times New Roman" w:eastAsia="仿宋_GB2312" w:hAnsi="Times New Roman" w:cs="Times New Roman"/>
                <w:sz w:val="24"/>
              </w:rPr>
              <w:t>蒋永生</w:t>
            </w:r>
          </w:p>
        </w:tc>
        <w:tc>
          <w:tcPr>
            <w:tcW w:w="2319" w:type="dxa"/>
            <w:vAlign w:val="center"/>
          </w:tcPr>
          <w:p w14:paraId="5D96A3FC" w14:textId="0CAD8C23" w:rsidR="00AC4E15" w:rsidRPr="002152B5" w:rsidRDefault="00AC4E15" w:rsidP="00AC4E15">
            <w:pPr>
              <w:jc w:val="center"/>
              <w:rPr>
                <w:rFonts w:ascii="Times New Roman" w:eastAsia="仿宋_GB2312" w:hAnsi="Times New Roman" w:cs="Times New Roman"/>
                <w:sz w:val="24"/>
              </w:rPr>
            </w:pPr>
            <w:r w:rsidRPr="002152B5">
              <w:rPr>
                <w:rFonts w:ascii="Times New Roman" w:eastAsia="仿宋_GB2312" w:hAnsi="Times New Roman" w:cs="Times New Roman"/>
                <w:sz w:val="24"/>
              </w:rPr>
              <w:t>13985557711</w:t>
            </w:r>
          </w:p>
        </w:tc>
        <w:tc>
          <w:tcPr>
            <w:tcW w:w="1652" w:type="dxa"/>
            <w:vAlign w:val="center"/>
          </w:tcPr>
          <w:p w14:paraId="771DD535" w14:textId="7FB0AB01" w:rsidR="00AC4E15" w:rsidRPr="002152B5" w:rsidRDefault="00AC4E15" w:rsidP="00AC4E15">
            <w:pPr>
              <w:jc w:val="center"/>
              <w:rPr>
                <w:rFonts w:ascii="Times New Roman" w:eastAsia="仿宋_GB2312" w:hAnsi="Times New Roman" w:cs="Times New Roman"/>
                <w:sz w:val="24"/>
              </w:rPr>
            </w:pPr>
            <w:r w:rsidRPr="00F4125D">
              <w:rPr>
                <w:rFonts w:ascii="Times New Roman" w:eastAsia="仿宋_GB2312" w:hAnsi="Times New Roman" w:cs="Times New Roman"/>
                <w:sz w:val="24"/>
              </w:rPr>
              <w:t>胡艺馨</w:t>
            </w:r>
          </w:p>
        </w:tc>
        <w:tc>
          <w:tcPr>
            <w:tcW w:w="1919" w:type="dxa"/>
            <w:vAlign w:val="center"/>
          </w:tcPr>
          <w:p w14:paraId="4E894A37" w14:textId="27C4BA86" w:rsidR="00AC4E15" w:rsidRPr="002152B5" w:rsidRDefault="00AC4E15" w:rsidP="00AC4E15">
            <w:pPr>
              <w:jc w:val="center"/>
              <w:rPr>
                <w:rFonts w:ascii="Times New Roman" w:eastAsia="仿宋_GB2312" w:hAnsi="Times New Roman" w:cs="Times New Roman"/>
                <w:sz w:val="24"/>
              </w:rPr>
            </w:pPr>
            <w:r>
              <w:rPr>
                <w:rFonts w:ascii="Times New Roman" w:eastAsia="仿宋_GB2312" w:hAnsi="Times New Roman" w:cs="Times New Roman"/>
                <w:sz w:val="24"/>
              </w:rPr>
              <w:t>1858521</w:t>
            </w:r>
            <w:r w:rsidRPr="00F4125D">
              <w:rPr>
                <w:rFonts w:ascii="Times New Roman" w:eastAsia="仿宋_GB2312" w:hAnsi="Times New Roman" w:cs="Times New Roman"/>
                <w:sz w:val="24"/>
              </w:rPr>
              <w:t>5266</w:t>
            </w:r>
          </w:p>
        </w:tc>
      </w:tr>
      <w:tr w:rsidR="00A7745E" w:rsidRPr="002152B5" w14:paraId="44BF6511" w14:textId="77777777" w:rsidTr="00A7745E">
        <w:trPr>
          <w:trHeight w:val="349"/>
          <w:jc w:val="center"/>
        </w:trPr>
        <w:tc>
          <w:tcPr>
            <w:tcW w:w="958" w:type="dxa"/>
            <w:vAlign w:val="center"/>
          </w:tcPr>
          <w:p w14:paraId="694FAA5B" w14:textId="159C10F4" w:rsidR="00A7745E" w:rsidRPr="002152B5"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hint="eastAsia"/>
                <w:sz w:val="24"/>
              </w:rPr>
              <w:t>07</w:t>
            </w:r>
          </w:p>
        </w:tc>
        <w:tc>
          <w:tcPr>
            <w:tcW w:w="3141" w:type="dxa"/>
            <w:vAlign w:val="center"/>
          </w:tcPr>
          <w:p w14:paraId="304766D6" w14:textId="7E8519A1" w:rsidR="00A7745E" w:rsidRPr="002152B5" w:rsidRDefault="00A7745E" w:rsidP="00A7745E">
            <w:pPr>
              <w:jc w:val="center"/>
              <w:rPr>
                <w:rFonts w:ascii="Times New Roman" w:eastAsia="仿宋_GB2312" w:hAnsi="Times New Roman" w:cs="Times New Roman"/>
                <w:sz w:val="24"/>
              </w:rPr>
            </w:pPr>
            <w:r w:rsidRPr="009D05FD">
              <w:rPr>
                <w:rFonts w:ascii="Times New Roman" w:eastAsia="仿宋_GB2312" w:hAnsi="Times New Roman" w:cs="Times New Roman"/>
                <w:sz w:val="24"/>
              </w:rPr>
              <w:t>贵州交通建设集团有限公司</w:t>
            </w:r>
          </w:p>
        </w:tc>
        <w:tc>
          <w:tcPr>
            <w:tcW w:w="1918" w:type="dxa"/>
            <w:vAlign w:val="center"/>
          </w:tcPr>
          <w:p w14:paraId="3E40EA4C" w14:textId="5643C1BB" w:rsidR="00A7745E" w:rsidRPr="002152B5"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hint="eastAsia"/>
                <w:sz w:val="24"/>
              </w:rPr>
              <w:t>陈</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飞</w:t>
            </w:r>
          </w:p>
        </w:tc>
        <w:tc>
          <w:tcPr>
            <w:tcW w:w="2319" w:type="dxa"/>
            <w:vAlign w:val="center"/>
          </w:tcPr>
          <w:p w14:paraId="5B69352F" w14:textId="3ABB8016" w:rsidR="00A7745E" w:rsidRPr="002152B5"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hint="eastAsia"/>
                <w:sz w:val="24"/>
              </w:rPr>
              <w:t>15185638877</w:t>
            </w:r>
          </w:p>
        </w:tc>
        <w:tc>
          <w:tcPr>
            <w:tcW w:w="1652" w:type="dxa"/>
            <w:vAlign w:val="center"/>
          </w:tcPr>
          <w:p w14:paraId="6E2A222A" w14:textId="462DA1DC" w:rsidR="00A7745E" w:rsidRPr="00F4125D"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hint="eastAsia"/>
                <w:sz w:val="24"/>
              </w:rPr>
              <w:t>孙</w:t>
            </w:r>
            <w:r>
              <w:rPr>
                <w:rFonts w:ascii="Times New Roman" w:eastAsia="仿宋_GB2312" w:hAnsi="Times New Roman" w:cs="Times New Roman" w:hint="eastAsia"/>
                <w:sz w:val="24"/>
              </w:rPr>
              <w:t xml:space="preserve">  </w:t>
            </w:r>
            <w:r>
              <w:rPr>
                <w:rFonts w:ascii="Times New Roman" w:eastAsia="仿宋_GB2312" w:hAnsi="Times New Roman" w:cs="Times New Roman" w:hint="eastAsia"/>
                <w:sz w:val="24"/>
              </w:rPr>
              <w:t>凌</w:t>
            </w:r>
          </w:p>
        </w:tc>
        <w:tc>
          <w:tcPr>
            <w:tcW w:w="1919" w:type="dxa"/>
            <w:vAlign w:val="center"/>
          </w:tcPr>
          <w:p w14:paraId="616D9A25" w14:textId="5FA754E7" w:rsidR="00A7745E"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sz w:val="24"/>
              </w:rPr>
              <w:t>13984129760</w:t>
            </w:r>
          </w:p>
        </w:tc>
      </w:tr>
      <w:tr w:rsidR="00A7745E" w:rsidRPr="002152B5" w14:paraId="7917B612" w14:textId="77777777" w:rsidTr="00A7745E">
        <w:trPr>
          <w:trHeight w:val="349"/>
          <w:jc w:val="center"/>
        </w:trPr>
        <w:tc>
          <w:tcPr>
            <w:tcW w:w="958" w:type="dxa"/>
            <w:vAlign w:val="center"/>
          </w:tcPr>
          <w:p w14:paraId="2F76AF89" w14:textId="6B6A7470" w:rsidR="00A7745E" w:rsidRPr="002152B5"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hint="eastAsia"/>
                <w:sz w:val="24"/>
              </w:rPr>
              <w:t>08</w:t>
            </w:r>
          </w:p>
        </w:tc>
        <w:tc>
          <w:tcPr>
            <w:tcW w:w="3141" w:type="dxa"/>
            <w:vAlign w:val="center"/>
          </w:tcPr>
          <w:p w14:paraId="7738D669" w14:textId="317115E8" w:rsidR="00A7745E" w:rsidRPr="002152B5" w:rsidRDefault="00A7745E" w:rsidP="00A7745E">
            <w:pPr>
              <w:jc w:val="center"/>
              <w:rPr>
                <w:rFonts w:ascii="Times New Roman" w:eastAsia="仿宋_GB2312" w:hAnsi="Times New Roman" w:cs="Times New Roman"/>
                <w:sz w:val="24"/>
              </w:rPr>
            </w:pPr>
            <w:r w:rsidRPr="009D05FD">
              <w:rPr>
                <w:rFonts w:ascii="Times New Roman" w:eastAsia="仿宋_GB2312" w:hAnsi="Times New Roman" w:cs="Times New Roman"/>
                <w:sz w:val="24"/>
              </w:rPr>
              <w:t>贵州省公路开发有限责任公司</w:t>
            </w:r>
          </w:p>
        </w:tc>
        <w:tc>
          <w:tcPr>
            <w:tcW w:w="1918" w:type="dxa"/>
            <w:vAlign w:val="center"/>
          </w:tcPr>
          <w:p w14:paraId="5A866A76" w14:textId="5A624603" w:rsidR="00A7745E" w:rsidRPr="002152B5" w:rsidRDefault="00A7745E" w:rsidP="00A7745E">
            <w:pPr>
              <w:jc w:val="center"/>
              <w:rPr>
                <w:rFonts w:ascii="Times New Roman" w:eastAsia="仿宋_GB2312" w:hAnsi="Times New Roman" w:cs="Times New Roman"/>
                <w:sz w:val="24"/>
              </w:rPr>
            </w:pPr>
            <w:r w:rsidRPr="009D05FD">
              <w:rPr>
                <w:rFonts w:ascii="Times New Roman" w:eastAsia="仿宋_GB2312" w:hAnsi="Times New Roman" w:cs="Times New Roman"/>
                <w:sz w:val="24"/>
              </w:rPr>
              <w:t>刘兴茂</w:t>
            </w:r>
          </w:p>
        </w:tc>
        <w:tc>
          <w:tcPr>
            <w:tcW w:w="2319" w:type="dxa"/>
            <w:vAlign w:val="center"/>
          </w:tcPr>
          <w:p w14:paraId="71AF157E" w14:textId="0724CE0A" w:rsidR="00A7745E" w:rsidRPr="002152B5" w:rsidRDefault="00A7745E" w:rsidP="00A7745E">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13985038119</w:t>
            </w:r>
          </w:p>
        </w:tc>
        <w:tc>
          <w:tcPr>
            <w:tcW w:w="1652" w:type="dxa"/>
            <w:vAlign w:val="center"/>
          </w:tcPr>
          <w:p w14:paraId="64D880CD" w14:textId="2A010D28" w:rsidR="00A7745E" w:rsidRPr="00F4125D" w:rsidRDefault="00A7745E" w:rsidP="00A7745E">
            <w:pPr>
              <w:jc w:val="center"/>
              <w:rPr>
                <w:rFonts w:ascii="Times New Roman" w:eastAsia="仿宋_GB2312" w:hAnsi="Times New Roman" w:cs="Times New Roman"/>
                <w:sz w:val="24"/>
              </w:rPr>
            </w:pPr>
            <w:r w:rsidRPr="009D05FD">
              <w:rPr>
                <w:rFonts w:ascii="Times New Roman" w:eastAsia="仿宋_GB2312" w:hAnsi="Times New Roman" w:cs="Times New Roman"/>
                <w:sz w:val="24"/>
              </w:rPr>
              <w:t>刘兴茂</w:t>
            </w:r>
          </w:p>
        </w:tc>
        <w:tc>
          <w:tcPr>
            <w:tcW w:w="1919" w:type="dxa"/>
            <w:vAlign w:val="center"/>
          </w:tcPr>
          <w:p w14:paraId="60D22664" w14:textId="056281DD" w:rsidR="00A7745E" w:rsidRDefault="00A7745E" w:rsidP="00A7745E">
            <w:pPr>
              <w:jc w:val="center"/>
              <w:rPr>
                <w:rFonts w:ascii="Times New Roman" w:eastAsia="仿宋_GB2312" w:hAnsi="Times New Roman" w:cs="Times New Roman"/>
                <w:sz w:val="24"/>
              </w:rPr>
            </w:pPr>
            <w:r w:rsidRPr="009D05FD">
              <w:rPr>
                <w:rFonts w:ascii="Times New Roman" w:eastAsia="仿宋_GB2312" w:hAnsi="Times New Roman" w:cs="Times New Roman"/>
                <w:sz w:val="24"/>
              </w:rPr>
              <w:t>13985038119</w:t>
            </w:r>
          </w:p>
        </w:tc>
      </w:tr>
      <w:tr w:rsidR="00A7745E" w:rsidRPr="002152B5" w14:paraId="45B8B65C" w14:textId="77777777" w:rsidTr="00A7745E">
        <w:trPr>
          <w:trHeight w:val="349"/>
          <w:jc w:val="center"/>
        </w:trPr>
        <w:tc>
          <w:tcPr>
            <w:tcW w:w="958" w:type="dxa"/>
            <w:vAlign w:val="center"/>
          </w:tcPr>
          <w:p w14:paraId="28A4055F" w14:textId="5A3A608A" w:rsidR="00A7745E" w:rsidRPr="002152B5" w:rsidRDefault="00A7745E" w:rsidP="00A7745E">
            <w:pPr>
              <w:jc w:val="center"/>
              <w:rPr>
                <w:rFonts w:ascii="Times New Roman" w:eastAsia="仿宋_GB2312" w:hAnsi="Times New Roman" w:cs="Times New Roman"/>
                <w:sz w:val="24"/>
              </w:rPr>
            </w:pPr>
            <w:r w:rsidRPr="002152B5">
              <w:rPr>
                <w:rFonts w:ascii="Times New Roman" w:eastAsia="仿宋_GB2312" w:hAnsi="Times New Roman" w:cs="Times New Roman"/>
                <w:sz w:val="24"/>
              </w:rPr>
              <w:t>0</w:t>
            </w:r>
            <w:r>
              <w:rPr>
                <w:rFonts w:ascii="Times New Roman" w:eastAsia="仿宋_GB2312" w:hAnsi="Times New Roman" w:cs="Times New Roman" w:hint="eastAsia"/>
                <w:sz w:val="24"/>
              </w:rPr>
              <w:t>9</w:t>
            </w:r>
          </w:p>
        </w:tc>
        <w:tc>
          <w:tcPr>
            <w:tcW w:w="3141" w:type="dxa"/>
            <w:vAlign w:val="center"/>
          </w:tcPr>
          <w:p w14:paraId="376EC39C" w14:textId="07ABBBD3" w:rsidR="00A7745E" w:rsidRPr="002152B5" w:rsidRDefault="00A7745E" w:rsidP="00A7745E">
            <w:pPr>
              <w:jc w:val="center"/>
              <w:rPr>
                <w:rFonts w:ascii="Times New Roman" w:eastAsia="仿宋_GB2312" w:hAnsi="Times New Roman" w:cs="Times New Roman"/>
                <w:sz w:val="24"/>
              </w:rPr>
            </w:pPr>
            <w:r w:rsidRPr="00E501DC">
              <w:rPr>
                <w:rFonts w:ascii="Times New Roman" w:eastAsia="仿宋_GB2312" w:hAnsi="Times New Roman" w:cs="Times New Roman" w:hint="eastAsia"/>
                <w:sz w:val="24"/>
              </w:rPr>
              <w:t>贵州毕节高速发展有限公司</w:t>
            </w:r>
          </w:p>
        </w:tc>
        <w:tc>
          <w:tcPr>
            <w:tcW w:w="1918" w:type="dxa"/>
            <w:vAlign w:val="center"/>
          </w:tcPr>
          <w:p w14:paraId="2F53170F" w14:textId="49BEF52E" w:rsidR="00A7745E" w:rsidRPr="002152B5"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hint="eastAsia"/>
                <w:sz w:val="24"/>
              </w:rPr>
              <w:t xml:space="preserve"> </w:t>
            </w:r>
            <w:r w:rsidRPr="00F4125D">
              <w:rPr>
                <w:rFonts w:ascii="Times New Roman" w:eastAsia="仿宋_GB2312" w:hAnsi="Times New Roman" w:cs="Times New Roman"/>
                <w:sz w:val="24"/>
              </w:rPr>
              <w:t>张</w:t>
            </w:r>
            <w:r>
              <w:rPr>
                <w:rFonts w:ascii="Times New Roman" w:eastAsia="仿宋_GB2312" w:hAnsi="Times New Roman" w:cs="Times New Roman" w:hint="eastAsia"/>
                <w:sz w:val="24"/>
              </w:rPr>
              <w:t xml:space="preserve">  </w:t>
            </w:r>
            <w:r w:rsidRPr="00F4125D">
              <w:rPr>
                <w:rFonts w:ascii="Times New Roman" w:eastAsia="仿宋_GB2312" w:hAnsi="Times New Roman" w:cs="Times New Roman"/>
                <w:sz w:val="24"/>
              </w:rPr>
              <w:t>蛟</w:t>
            </w:r>
            <w:r w:rsidRPr="00F4125D">
              <w:rPr>
                <w:rFonts w:ascii="Times New Roman" w:eastAsia="仿宋_GB2312" w:hAnsi="Times New Roman" w:cs="Times New Roman"/>
                <w:sz w:val="24"/>
              </w:rPr>
              <w:t>  </w:t>
            </w:r>
          </w:p>
        </w:tc>
        <w:tc>
          <w:tcPr>
            <w:tcW w:w="2319" w:type="dxa"/>
            <w:vAlign w:val="center"/>
          </w:tcPr>
          <w:p w14:paraId="21A856B2" w14:textId="3DD0B1B0" w:rsidR="00A7745E" w:rsidRPr="002152B5"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sz w:val="24"/>
              </w:rPr>
              <w:t> </w:t>
            </w:r>
            <w:r w:rsidRPr="00F4125D">
              <w:rPr>
                <w:rFonts w:ascii="Times New Roman" w:eastAsia="仿宋_GB2312" w:hAnsi="Times New Roman" w:cs="Times New Roman"/>
                <w:sz w:val="24"/>
              </w:rPr>
              <w:t>13508578558</w:t>
            </w:r>
          </w:p>
        </w:tc>
        <w:tc>
          <w:tcPr>
            <w:tcW w:w="1652" w:type="dxa"/>
            <w:vAlign w:val="center"/>
          </w:tcPr>
          <w:p w14:paraId="52129FA3" w14:textId="0A3D8DD3" w:rsidR="00A7745E" w:rsidRPr="002152B5" w:rsidRDefault="00A7745E" w:rsidP="00A7745E">
            <w:pPr>
              <w:jc w:val="center"/>
              <w:rPr>
                <w:rFonts w:ascii="Times New Roman" w:eastAsia="仿宋_GB2312" w:hAnsi="Times New Roman" w:cs="Times New Roman"/>
                <w:sz w:val="24"/>
              </w:rPr>
            </w:pPr>
            <w:r w:rsidRPr="00F4125D">
              <w:rPr>
                <w:rFonts w:ascii="Times New Roman" w:eastAsia="仿宋_GB2312" w:hAnsi="Times New Roman" w:cs="Times New Roman"/>
                <w:sz w:val="24"/>
              </w:rPr>
              <w:t>李佳林</w:t>
            </w:r>
          </w:p>
        </w:tc>
        <w:tc>
          <w:tcPr>
            <w:tcW w:w="1919" w:type="dxa"/>
            <w:vAlign w:val="center"/>
          </w:tcPr>
          <w:p w14:paraId="2F831A2A" w14:textId="767685CE" w:rsidR="00A7745E" w:rsidRPr="002152B5" w:rsidRDefault="00A7745E" w:rsidP="00A7745E">
            <w:pPr>
              <w:jc w:val="center"/>
              <w:rPr>
                <w:rFonts w:ascii="Times New Roman" w:eastAsia="仿宋_GB2312" w:hAnsi="Times New Roman" w:cs="Times New Roman"/>
                <w:sz w:val="24"/>
              </w:rPr>
            </w:pPr>
            <w:r w:rsidRPr="00F4125D">
              <w:rPr>
                <w:rFonts w:ascii="Times New Roman" w:eastAsia="仿宋_GB2312" w:hAnsi="Times New Roman" w:cs="Times New Roman"/>
                <w:sz w:val="24"/>
              </w:rPr>
              <w:t> 18212679999</w:t>
            </w:r>
          </w:p>
        </w:tc>
      </w:tr>
      <w:tr w:rsidR="00A7745E" w:rsidRPr="002152B5" w14:paraId="226334A5" w14:textId="77777777" w:rsidTr="00A7745E">
        <w:trPr>
          <w:trHeight w:val="349"/>
          <w:jc w:val="center"/>
        </w:trPr>
        <w:tc>
          <w:tcPr>
            <w:tcW w:w="958" w:type="dxa"/>
            <w:vAlign w:val="center"/>
          </w:tcPr>
          <w:p w14:paraId="5A38B978" w14:textId="054229A1" w:rsidR="00A7745E" w:rsidRPr="002152B5"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hint="eastAsia"/>
                <w:sz w:val="24"/>
              </w:rPr>
              <w:t>10</w:t>
            </w:r>
          </w:p>
        </w:tc>
        <w:tc>
          <w:tcPr>
            <w:tcW w:w="3141" w:type="dxa"/>
            <w:vAlign w:val="center"/>
          </w:tcPr>
          <w:p w14:paraId="4D300676" w14:textId="1A0AEFB9" w:rsidR="00A7745E" w:rsidRPr="002152B5" w:rsidRDefault="00A7745E" w:rsidP="00A7745E">
            <w:pPr>
              <w:jc w:val="center"/>
              <w:rPr>
                <w:rFonts w:ascii="Times New Roman" w:eastAsia="仿宋_GB2312" w:hAnsi="Times New Roman" w:cs="Times New Roman"/>
                <w:sz w:val="24"/>
              </w:rPr>
            </w:pPr>
            <w:r w:rsidRPr="002152B5">
              <w:rPr>
                <w:rFonts w:ascii="Times New Roman" w:eastAsia="仿宋_GB2312" w:hAnsi="Times New Roman" w:cs="Times New Roman"/>
                <w:sz w:val="24"/>
              </w:rPr>
              <w:t>贵州赫六高速公路建设有限公司</w:t>
            </w:r>
          </w:p>
        </w:tc>
        <w:tc>
          <w:tcPr>
            <w:tcW w:w="1918" w:type="dxa"/>
            <w:vAlign w:val="center"/>
          </w:tcPr>
          <w:p w14:paraId="4674BCDA" w14:textId="3AB6C89F" w:rsidR="00A7745E" w:rsidRPr="002152B5"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hint="eastAsia"/>
                <w:sz w:val="24"/>
              </w:rPr>
              <w:t>张</w:t>
            </w:r>
            <w:r>
              <w:rPr>
                <w:rFonts w:ascii="Times New Roman" w:eastAsia="仿宋_GB2312" w:hAnsi="Times New Roman" w:cs="Times New Roman"/>
                <w:sz w:val="24"/>
              </w:rPr>
              <w:t>情亮</w:t>
            </w:r>
          </w:p>
        </w:tc>
        <w:tc>
          <w:tcPr>
            <w:tcW w:w="2319" w:type="dxa"/>
            <w:vAlign w:val="center"/>
          </w:tcPr>
          <w:p w14:paraId="077DC4D3" w14:textId="2D60DA55" w:rsidR="00A7745E" w:rsidRPr="002152B5"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hint="eastAsia"/>
                <w:sz w:val="24"/>
              </w:rPr>
              <w:t>13985180452</w:t>
            </w:r>
          </w:p>
        </w:tc>
        <w:tc>
          <w:tcPr>
            <w:tcW w:w="1652" w:type="dxa"/>
            <w:vAlign w:val="center"/>
          </w:tcPr>
          <w:p w14:paraId="7EF48D05" w14:textId="0675FAE0" w:rsidR="00A7745E" w:rsidRPr="002152B5"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hint="eastAsia"/>
                <w:sz w:val="24"/>
              </w:rPr>
              <w:t>邓</w:t>
            </w:r>
            <w:r>
              <w:rPr>
                <w:rFonts w:ascii="Times New Roman" w:eastAsia="仿宋_GB2312" w:hAnsi="Times New Roman" w:cs="Times New Roman"/>
                <w:sz w:val="24"/>
              </w:rPr>
              <w:t>启迪</w:t>
            </w:r>
          </w:p>
        </w:tc>
        <w:tc>
          <w:tcPr>
            <w:tcW w:w="1919" w:type="dxa"/>
            <w:vAlign w:val="center"/>
          </w:tcPr>
          <w:p w14:paraId="06D2E5C4" w14:textId="0AC90090" w:rsidR="00A7745E" w:rsidRPr="002152B5" w:rsidRDefault="00A7745E" w:rsidP="00A7745E">
            <w:pPr>
              <w:jc w:val="center"/>
              <w:rPr>
                <w:rFonts w:ascii="Times New Roman" w:eastAsia="仿宋_GB2312" w:hAnsi="Times New Roman" w:cs="Times New Roman"/>
                <w:sz w:val="24"/>
              </w:rPr>
            </w:pPr>
            <w:r>
              <w:rPr>
                <w:rFonts w:ascii="Times New Roman" w:eastAsia="仿宋_GB2312" w:hAnsi="Times New Roman" w:cs="Times New Roman" w:hint="eastAsia"/>
                <w:sz w:val="24"/>
              </w:rPr>
              <w:t>15885094960</w:t>
            </w:r>
          </w:p>
        </w:tc>
      </w:tr>
      <w:bookmarkEnd w:id="5"/>
    </w:tbl>
    <w:p w14:paraId="5856A543" w14:textId="0C397B8E" w:rsidR="00500F2A" w:rsidRPr="002152B5" w:rsidRDefault="00500F2A" w:rsidP="0018221F">
      <w:pPr>
        <w:pStyle w:val="ac"/>
        <w:ind w:firstLineChars="0" w:firstLine="0"/>
        <w:jc w:val="center"/>
        <w:rPr>
          <w:rFonts w:eastAsia="仿宋_GB2312"/>
          <w:b/>
          <w:color w:val="000000"/>
          <w:sz w:val="24"/>
        </w:rPr>
      </w:pPr>
    </w:p>
    <w:p w14:paraId="1445BD79" w14:textId="77777777" w:rsidR="00500F2A" w:rsidRPr="002152B5" w:rsidRDefault="00500F2A" w:rsidP="0018221F">
      <w:pPr>
        <w:pStyle w:val="ac"/>
        <w:ind w:firstLineChars="0" w:firstLine="0"/>
        <w:jc w:val="center"/>
        <w:rPr>
          <w:rFonts w:eastAsia="仿宋_GB2312"/>
          <w:b/>
          <w:color w:val="000000"/>
          <w:sz w:val="24"/>
        </w:rPr>
      </w:pPr>
    </w:p>
    <w:p w14:paraId="48AFF82D" w14:textId="77777777" w:rsidR="001F028E" w:rsidRPr="002152B5" w:rsidRDefault="001F028E" w:rsidP="00A354BA">
      <w:pPr>
        <w:rPr>
          <w:rFonts w:ascii="Times New Roman" w:eastAsia="仿宋" w:hAnsi="Times New Roman" w:cs="Times New Roman"/>
          <w:sz w:val="24"/>
        </w:rPr>
      </w:pPr>
    </w:p>
    <w:p w14:paraId="20490CD4" w14:textId="77777777" w:rsidR="00E36B28" w:rsidRPr="002152B5" w:rsidRDefault="00E36B28" w:rsidP="00A354BA">
      <w:pPr>
        <w:rPr>
          <w:rFonts w:ascii="Times New Roman" w:eastAsia="仿宋" w:hAnsi="Times New Roman" w:cs="Times New Roman"/>
          <w:sz w:val="24"/>
        </w:rPr>
      </w:pPr>
    </w:p>
    <w:sectPr w:rsidR="00E36B28" w:rsidRPr="002152B5" w:rsidSect="00087EA6">
      <w:pgSz w:w="16838" w:h="11906" w:orient="landscape"/>
      <w:pgMar w:top="1247" w:right="1440" w:bottom="113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DBB2D0" w14:textId="77777777" w:rsidR="00F93191" w:rsidRDefault="00F93191" w:rsidP="00AC2F91">
      <w:r>
        <w:separator/>
      </w:r>
    </w:p>
  </w:endnote>
  <w:endnote w:type="continuationSeparator" w:id="0">
    <w:p w14:paraId="2386D426" w14:textId="77777777" w:rsidR="00F93191" w:rsidRDefault="00F93191" w:rsidP="00AC2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ECE149" w14:textId="77777777" w:rsidR="00F93191" w:rsidRDefault="00F93191" w:rsidP="00AC2F91">
      <w:r>
        <w:separator/>
      </w:r>
    </w:p>
  </w:footnote>
  <w:footnote w:type="continuationSeparator" w:id="0">
    <w:p w14:paraId="7EBA703C" w14:textId="77777777" w:rsidR="00F93191" w:rsidRDefault="00F93191" w:rsidP="00AC2F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36FEA"/>
    <w:rsid w:val="00006D8F"/>
    <w:rsid w:val="0001341B"/>
    <w:rsid w:val="00013BD8"/>
    <w:rsid w:val="0003088C"/>
    <w:rsid w:val="000360DC"/>
    <w:rsid w:val="00050458"/>
    <w:rsid w:val="000612DC"/>
    <w:rsid w:val="0007396E"/>
    <w:rsid w:val="0008438B"/>
    <w:rsid w:val="00087EA6"/>
    <w:rsid w:val="000C64BD"/>
    <w:rsid w:val="000D4AB8"/>
    <w:rsid w:val="000D6ADE"/>
    <w:rsid w:val="000E29DC"/>
    <w:rsid w:val="000E5A79"/>
    <w:rsid w:val="000E6237"/>
    <w:rsid w:val="000E7859"/>
    <w:rsid w:val="00120206"/>
    <w:rsid w:val="00122185"/>
    <w:rsid w:val="00126855"/>
    <w:rsid w:val="00131837"/>
    <w:rsid w:val="0013183C"/>
    <w:rsid w:val="00133AAD"/>
    <w:rsid w:val="00140719"/>
    <w:rsid w:val="00143ED8"/>
    <w:rsid w:val="00145C66"/>
    <w:rsid w:val="0015244E"/>
    <w:rsid w:val="00156236"/>
    <w:rsid w:val="001803A1"/>
    <w:rsid w:val="001808CB"/>
    <w:rsid w:val="0018188D"/>
    <w:rsid w:val="0018221F"/>
    <w:rsid w:val="00183753"/>
    <w:rsid w:val="001A2D3E"/>
    <w:rsid w:val="001C0C01"/>
    <w:rsid w:val="001C4E9E"/>
    <w:rsid w:val="001E22C5"/>
    <w:rsid w:val="001E2389"/>
    <w:rsid w:val="001E41D3"/>
    <w:rsid w:val="001E591B"/>
    <w:rsid w:val="001F028E"/>
    <w:rsid w:val="001F460C"/>
    <w:rsid w:val="001F5E69"/>
    <w:rsid w:val="001F69B4"/>
    <w:rsid w:val="00201B64"/>
    <w:rsid w:val="002023CA"/>
    <w:rsid w:val="00210945"/>
    <w:rsid w:val="002152B5"/>
    <w:rsid w:val="00225B88"/>
    <w:rsid w:val="002274BE"/>
    <w:rsid w:val="00231C2D"/>
    <w:rsid w:val="0024098B"/>
    <w:rsid w:val="00247336"/>
    <w:rsid w:val="00262483"/>
    <w:rsid w:val="00267012"/>
    <w:rsid w:val="00270985"/>
    <w:rsid w:val="00271C7E"/>
    <w:rsid w:val="002729D6"/>
    <w:rsid w:val="00275491"/>
    <w:rsid w:val="002757BA"/>
    <w:rsid w:val="002844CA"/>
    <w:rsid w:val="00284DE4"/>
    <w:rsid w:val="00285ABF"/>
    <w:rsid w:val="0028755A"/>
    <w:rsid w:val="002876BB"/>
    <w:rsid w:val="002936FC"/>
    <w:rsid w:val="0029408A"/>
    <w:rsid w:val="002A154F"/>
    <w:rsid w:val="002A606C"/>
    <w:rsid w:val="002B6785"/>
    <w:rsid w:val="002D28D1"/>
    <w:rsid w:val="002D5270"/>
    <w:rsid w:val="002E41FC"/>
    <w:rsid w:val="002E5B7A"/>
    <w:rsid w:val="002F0E79"/>
    <w:rsid w:val="002F4F66"/>
    <w:rsid w:val="002F7963"/>
    <w:rsid w:val="00304177"/>
    <w:rsid w:val="00307F68"/>
    <w:rsid w:val="00314D32"/>
    <w:rsid w:val="003266D9"/>
    <w:rsid w:val="00334443"/>
    <w:rsid w:val="00335196"/>
    <w:rsid w:val="00336A53"/>
    <w:rsid w:val="00346F99"/>
    <w:rsid w:val="0035574B"/>
    <w:rsid w:val="003642DE"/>
    <w:rsid w:val="003659A1"/>
    <w:rsid w:val="00370FF9"/>
    <w:rsid w:val="003736A5"/>
    <w:rsid w:val="00374BCA"/>
    <w:rsid w:val="00376DF1"/>
    <w:rsid w:val="00386541"/>
    <w:rsid w:val="003977FC"/>
    <w:rsid w:val="003C05E6"/>
    <w:rsid w:val="003C2DFC"/>
    <w:rsid w:val="003D2380"/>
    <w:rsid w:val="003D435A"/>
    <w:rsid w:val="003D6301"/>
    <w:rsid w:val="003D6F51"/>
    <w:rsid w:val="003F7020"/>
    <w:rsid w:val="003F7BB0"/>
    <w:rsid w:val="004012D7"/>
    <w:rsid w:val="00405CF3"/>
    <w:rsid w:val="00421467"/>
    <w:rsid w:val="00423ED1"/>
    <w:rsid w:val="00425A12"/>
    <w:rsid w:val="0042737A"/>
    <w:rsid w:val="00434145"/>
    <w:rsid w:val="00434DDD"/>
    <w:rsid w:val="00446C3C"/>
    <w:rsid w:val="00451212"/>
    <w:rsid w:val="004556CD"/>
    <w:rsid w:val="004564C4"/>
    <w:rsid w:val="0047717A"/>
    <w:rsid w:val="00482EBC"/>
    <w:rsid w:val="00483A79"/>
    <w:rsid w:val="0048641D"/>
    <w:rsid w:val="00496B5C"/>
    <w:rsid w:val="004A337D"/>
    <w:rsid w:val="004B568B"/>
    <w:rsid w:val="004C3F7E"/>
    <w:rsid w:val="004C5439"/>
    <w:rsid w:val="004D088C"/>
    <w:rsid w:val="004D26F6"/>
    <w:rsid w:val="004D2EC2"/>
    <w:rsid w:val="004D4EF9"/>
    <w:rsid w:val="004E2F16"/>
    <w:rsid w:val="004F1F09"/>
    <w:rsid w:val="005008AE"/>
    <w:rsid w:val="00500F2A"/>
    <w:rsid w:val="005043CB"/>
    <w:rsid w:val="00517C50"/>
    <w:rsid w:val="005316FC"/>
    <w:rsid w:val="00537C9E"/>
    <w:rsid w:val="005416C4"/>
    <w:rsid w:val="00547364"/>
    <w:rsid w:val="0055080B"/>
    <w:rsid w:val="00550F9B"/>
    <w:rsid w:val="005601E3"/>
    <w:rsid w:val="00575A8D"/>
    <w:rsid w:val="0058274F"/>
    <w:rsid w:val="00595F8D"/>
    <w:rsid w:val="005A7946"/>
    <w:rsid w:val="005B1854"/>
    <w:rsid w:val="005B4386"/>
    <w:rsid w:val="005C42DB"/>
    <w:rsid w:val="005C5A74"/>
    <w:rsid w:val="005D4BB2"/>
    <w:rsid w:val="005D52A1"/>
    <w:rsid w:val="005D5F01"/>
    <w:rsid w:val="005D7BA5"/>
    <w:rsid w:val="005E2C24"/>
    <w:rsid w:val="005E2D93"/>
    <w:rsid w:val="005E5374"/>
    <w:rsid w:val="005F33FF"/>
    <w:rsid w:val="005F459C"/>
    <w:rsid w:val="005F4DB9"/>
    <w:rsid w:val="00602A83"/>
    <w:rsid w:val="006171A3"/>
    <w:rsid w:val="00633B58"/>
    <w:rsid w:val="00636FEA"/>
    <w:rsid w:val="00661205"/>
    <w:rsid w:val="006614E7"/>
    <w:rsid w:val="00662BC3"/>
    <w:rsid w:val="0067254C"/>
    <w:rsid w:val="00675D18"/>
    <w:rsid w:val="00676118"/>
    <w:rsid w:val="00677C7F"/>
    <w:rsid w:val="006822BB"/>
    <w:rsid w:val="00682AFF"/>
    <w:rsid w:val="00682FFF"/>
    <w:rsid w:val="006832D0"/>
    <w:rsid w:val="006904AB"/>
    <w:rsid w:val="006917D5"/>
    <w:rsid w:val="00692B40"/>
    <w:rsid w:val="00695E6B"/>
    <w:rsid w:val="006A1967"/>
    <w:rsid w:val="006A245C"/>
    <w:rsid w:val="006B1169"/>
    <w:rsid w:val="006C079B"/>
    <w:rsid w:val="006D4438"/>
    <w:rsid w:val="006D621E"/>
    <w:rsid w:val="006E6046"/>
    <w:rsid w:val="00702B6F"/>
    <w:rsid w:val="007037AC"/>
    <w:rsid w:val="00703C7A"/>
    <w:rsid w:val="0070499C"/>
    <w:rsid w:val="007171CB"/>
    <w:rsid w:val="0072340C"/>
    <w:rsid w:val="00726EEC"/>
    <w:rsid w:val="00737719"/>
    <w:rsid w:val="00757BCE"/>
    <w:rsid w:val="0076329D"/>
    <w:rsid w:val="007651F6"/>
    <w:rsid w:val="0076744E"/>
    <w:rsid w:val="00767A0F"/>
    <w:rsid w:val="00773469"/>
    <w:rsid w:val="0078787F"/>
    <w:rsid w:val="00796ABD"/>
    <w:rsid w:val="007B628E"/>
    <w:rsid w:val="007B6587"/>
    <w:rsid w:val="007B7E01"/>
    <w:rsid w:val="007C1616"/>
    <w:rsid w:val="007C3992"/>
    <w:rsid w:val="007C3FCF"/>
    <w:rsid w:val="007C4769"/>
    <w:rsid w:val="007D073F"/>
    <w:rsid w:val="007D0CC7"/>
    <w:rsid w:val="007D1B07"/>
    <w:rsid w:val="007D2739"/>
    <w:rsid w:val="007E0AA4"/>
    <w:rsid w:val="007E5E89"/>
    <w:rsid w:val="007E73D3"/>
    <w:rsid w:val="007E7498"/>
    <w:rsid w:val="00802866"/>
    <w:rsid w:val="008120D4"/>
    <w:rsid w:val="008121D6"/>
    <w:rsid w:val="008150F6"/>
    <w:rsid w:val="00816215"/>
    <w:rsid w:val="00833803"/>
    <w:rsid w:val="00836A2B"/>
    <w:rsid w:val="00842DB4"/>
    <w:rsid w:val="008509DB"/>
    <w:rsid w:val="008719F8"/>
    <w:rsid w:val="00880229"/>
    <w:rsid w:val="00894E91"/>
    <w:rsid w:val="008B076D"/>
    <w:rsid w:val="008B1803"/>
    <w:rsid w:val="008C4E1F"/>
    <w:rsid w:val="008D36F4"/>
    <w:rsid w:val="008D6D30"/>
    <w:rsid w:val="008E5D85"/>
    <w:rsid w:val="008E6DF4"/>
    <w:rsid w:val="008E7C42"/>
    <w:rsid w:val="008F1A86"/>
    <w:rsid w:val="008F3F68"/>
    <w:rsid w:val="00906BC1"/>
    <w:rsid w:val="00917005"/>
    <w:rsid w:val="00921959"/>
    <w:rsid w:val="00925347"/>
    <w:rsid w:val="00925669"/>
    <w:rsid w:val="0093114B"/>
    <w:rsid w:val="0093203C"/>
    <w:rsid w:val="00936767"/>
    <w:rsid w:val="009406B6"/>
    <w:rsid w:val="00946A1C"/>
    <w:rsid w:val="00953178"/>
    <w:rsid w:val="009643C2"/>
    <w:rsid w:val="00966A45"/>
    <w:rsid w:val="0097188A"/>
    <w:rsid w:val="00983997"/>
    <w:rsid w:val="00993617"/>
    <w:rsid w:val="009A65A7"/>
    <w:rsid w:val="009B40E6"/>
    <w:rsid w:val="009B59F2"/>
    <w:rsid w:val="009C676E"/>
    <w:rsid w:val="009D130D"/>
    <w:rsid w:val="009D1790"/>
    <w:rsid w:val="009D3DAA"/>
    <w:rsid w:val="009D5607"/>
    <w:rsid w:val="009E4CD8"/>
    <w:rsid w:val="009F20F9"/>
    <w:rsid w:val="00A00E1A"/>
    <w:rsid w:val="00A07AE5"/>
    <w:rsid w:val="00A12134"/>
    <w:rsid w:val="00A122A2"/>
    <w:rsid w:val="00A17A01"/>
    <w:rsid w:val="00A237CD"/>
    <w:rsid w:val="00A31C44"/>
    <w:rsid w:val="00A354BA"/>
    <w:rsid w:val="00A37E29"/>
    <w:rsid w:val="00A50D97"/>
    <w:rsid w:val="00A54D24"/>
    <w:rsid w:val="00A61F38"/>
    <w:rsid w:val="00A65BBC"/>
    <w:rsid w:val="00A70B78"/>
    <w:rsid w:val="00A756D8"/>
    <w:rsid w:val="00A7745E"/>
    <w:rsid w:val="00A8409A"/>
    <w:rsid w:val="00A91328"/>
    <w:rsid w:val="00AA74AB"/>
    <w:rsid w:val="00AA7A28"/>
    <w:rsid w:val="00AB464A"/>
    <w:rsid w:val="00AC2F91"/>
    <w:rsid w:val="00AC431F"/>
    <w:rsid w:val="00AC4E15"/>
    <w:rsid w:val="00AE5ADB"/>
    <w:rsid w:val="00AE7993"/>
    <w:rsid w:val="00AF0C30"/>
    <w:rsid w:val="00AF5838"/>
    <w:rsid w:val="00AF7DD2"/>
    <w:rsid w:val="00B00FB8"/>
    <w:rsid w:val="00B225C8"/>
    <w:rsid w:val="00B51904"/>
    <w:rsid w:val="00B54676"/>
    <w:rsid w:val="00B549A5"/>
    <w:rsid w:val="00B57A89"/>
    <w:rsid w:val="00B61C7F"/>
    <w:rsid w:val="00B63CA7"/>
    <w:rsid w:val="00B65728"/>
    <w:rsid w:val="00B92378"/>
    <w:rsid w:val="00B93129"/>
    <w:rsid w:val="00BA56A0"/>
    <w:rsid w:val="00BB1531"/>
    <w:rsid w:val="00BB188B"/>
    <w:rsid w:val="00BB265B"/>
    <w:rsid w:val="00BC0CA9"/>
    <w:rsid w:val="00BD06B8"/>
    <w:rsid w:val="00BE0A74"/>
    <w:rsid w:val="00BE528F"/>
    <w:rsid w:val="00BF4BE9"/>
    <w:rsid w:val="00C138C0"/>
    <w:rsid w:val="00C32CCA"/>
    <w:rsid w:val="00C349B5"/>
    <w:rsid w:val="00C4196B"/>
    <w:rsid w:val="00C53646"/>
    <w:rsid w:val="00C60A53"/>
    <w:rsid w:val="00C70DFF"/>
    <w:rsid w:val="00C71B47"/>
    <w:rsid w:val="00C749EA"/>
    <w:rsid w:val="00C80BFC"/>
    <w:rsid w:val="00C85E25"/>
    <w:rsid w:val="00C9111E"/>
    <w:rsid w:val="00CA2B95"/>
    <w:rsid w:val="00CB0B1C"/>
    <w:rsid w:val="00CC0A73"/>
    <w:rsid w:val="00CD1724"/>
    <w:rsid w:val="00CF55FD"/>
    <w:rsid w:val="00D25D16"/>
    <w:rsid w:val="00D3037F"/>
    <w:rsid w:val="00D400D2"/>
    <w:rsid w:val="00D462A5"/>
    <w:rsid w:val="00D54121"/>
    <w:rsid w:val="00D62826"/>
    <w:rsid w:val="00D70B61"/>
    <w:rsid w:val="00D84CC3"/>
    <w:rsid w:val="00D90794"/>
    <w:rsid w:val="00D97AC6"/>
    <w:rsid w:val="00DA004F"/>
    <w:rsid w:val="00DA3615"/>
    <w:rsid w:val="00DB70D7"/>
    <w:rsid w:val="00DC27A1"/>
    <w:rsid w:val="00DD45F4"/>
    <w:rsid w:val="00DD645C"/>
    <w:rsid w:val="00DE66FD"/>
    <w:rsid w:val="00DF54DB"/>
    <w:rsid w:val="00E003A4"/>
    <w:rsid w:val="00E00B0A"/>
    <w:rsid w:val="00E07241"/>
    <w:rsid w:val="00E14BE5"/>
    <w:rsid w:val="00E16ABD"/>
    <w:rsid w:val="00E2210A"/>
    <w:rsid w:val="00E24BEF"/>
    <w:rsid w:val="00E25383"/>
    <w:rsid w:val="00E35610"/>
    <w:rsid w:val="00E36B28"/>
    <w:rsid w:val="00E37294"/>
    <w:rsid w:val="00E4106C"/>
    <w:rsid w:val="00E438CF"/>
    <w:rsid w:val="00E501DC"/>
    <w:rsid w:val="00E51FD2"/>
    <w:rsid w:val="00E57448"/>
    <w:rsid w:val="00E75E3E"/>
    <w:rsid w:val="00E82AA3"/>
    <w:rsid w:val="00E948C6"/>
    <w:rsid w:val="00E969AE"/>
    <w:rsid w:val="00E96D62"/>
    <w:rsid w:val="00E97406"/>
    <w:rsid w:val="00EA1FC6"/>
    <w:rsid w:val="00EC05E7"/>
    <w:rsid w:val="00EC2B10"/>
    <w:rsid w:val="00EC4BAA"/>
    <w:rsid w:val="00ED5514"/>
    <w:rsid w:val="00ED64C4"/>
    <w:rsid w:val="00EE5EE6"/>
    <w:rsid w:val="00EE6996"/>
    <w:rsid w:val="00EF1F6D"/>
    <w:rsid w:val="00F063F6"/>
    <w:rsid w:val="00F1098A"/>
    <w:rsid w:val="00F137FA"/>
    <w:rsid w:val="00F15B97"/>
    <w:rsid w:val="00F172DF"/>
    <w:rsid w:val="00F228F0"/>
    <w:rsid w:val="00F2424C"/>
    <w:rsid w:val="00F244E1"/>
    <w:rsid w:val="00F34C90"/>
    <w:rsid w:val="00F357CE"/>
    <w:rsid w:val="00F37DF8"/>
    <w:rsid w:val="00F41917"/>
    <w:rsid w:val="00F44D6D"/>
    <w:rsid w:val="00F57437"/>
    <w:rsid w:val="00F57949"/>
    <w:rsid w:val="00F612B0"/>
    <w:rsid w:val="00F66972"/>
    <w:rsid w:val="00F72601"/>
    <w:rsid w:val="00F72A25"/>
    <w:rsid w:val="00F778BF"/>
    <w:rsid w:val="00F926C7"/>
    <w:rsid w:val="00F93191"/>
    <w:rsid w:val="00FA56FD"/>
    <w:rsid w:val="00FB6420"/>
    <w:rsid w:val="00FC178C"/>
    <w:rsid w:val="00FC3C24"/>
    <w:rsid w:val="00FE00A9"/>
    <w:rsid w:val="00FE6BBA"/>
    <w:rsid w:val="00FF3F1D"/>
    <w:rsid w:val="00FF4872"/>
    <w:rsid w:val="01104D3B"/>
    <w:rsid w:val="5C6A6F54"/>
    <w:rsid w:val="5FA73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3AF7A6"/>
  <w15:docId w15:val="{0A986B0D-E3AC-454B-84D7-09CC4E823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161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qFormat/>
    <w:rsid w:val="0042737A"/>
    <w:pPr>
      <w:spacing w:after="120"/>
      <w:ind w:leftChars="200" w:left="420"/>
    </w:pPr>
    <w:rPr>
      <w:rFonts w:ascii="Calibri" w:hAnsi="Calibri"/>
      <w:szCs w:val="22"/>
    </w:rPr>
  </w:style>
  <w:style w:type="paragraph" w:styleId="a5">
    <w:name w:val="footer"/>
    <w:basedOn w:val="a"/>
    <w:link w:val="a6"/>
    <w:rsid w:val="0042737A"/>
    <w:pPr>
      <w:tabs>
        <w:tab w:val="center" w:pos="4153"/>
        <w:tab w:val="right" w:pos="8306"/>
      </w:tabs>
      <w:snapToGrid w:val="0"/>
      <w:jc w:val="left"/>
    </w:pPr>
    <w:rPr>
      <w:sz w:val="18"/>
      <w:szCs w:val="18"/>
    </w:rPr>
  </w:style>
  <w:style w:type="paragraph" w:styleId="a7">
    <w:name w:val="header"/>
    <w:basedOn w:val="a"/>
    <w:link w:val="a8"/>
    <w:rsid w:val="0042737A"/>
    <w:pPr>
      <w:pBdr>
        <w:bottom w:val="single" w:sz="6" w:space="1" w:color="auto"/>
      </w:pBdr>
      <w:tabs>
        <w:tab w:val="center" w:pos="4153"/>
        <w:tab w:val="right" w:pos="8306"/>
      </w:tabs>
      <w:snapToGrid w:val="0"/>
      <w:jc w:val="center"/>
    </w:pPr>
    <w:rPr>
      <w:sz w:val="18"/>
      <w:szCs w:val="18"/>
    </w:rPr>
  </w:style>
  <w:style w:type="table" w:styleId="a9">
    <w:name w:val="Table Grid"/>
    <w:basedOn w:val="a1"/>
    <w:rsid w:val="0042737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缩进 字符"/>
    <w:basedOn w:val="a0"/>
    <w:link w:val="a3"/>
    <w:uiPriority w:val="99"/>
    <w:rsid w:val="0042737A"/>
    <w:rPr>
      <w:rFonts w:eastAsiaTheme="minorEastAsia" w:cstheme="minorBidi"/>
      <w:kern w:val="2"/>
      <w:sz w:val="21"/>
      <w:szCs w:val="22"/>
    </w:rPr>
  </w:style>
  <w:style w:type="character" w:customStyle="1" w:styleId="a8">
    <w:name w:val="页眉 字符"/>
    <w:basedOn w:val="a0"/>
    <w:link w:val="a7"/>
    <w:rsid w:val="0042737A"/>
    <w:rPr>
      <w:rFonts w:asciiTheme="minorHAnsi" w:eastAsiaTheme="minorEastAsia" w:hAnsiTheme="minorHAnsi" w:cstheme="minorBidi"/>
      <w:kern w:val="2"/>
      <w:sz w:val="18"/>
      <w:szCs w:val="18"/>
    </w:rPr>
  </w:style>
  <w:style w:type="character" w:customStyle="1" w:styleId="a6">
    <w:name w:val="页脚 字符"/>
    <w:basedOn w:val="a0"/>
    <w:link w:val="a5"/>
    <w:rsid w:val="0042737A"/>
    <w:rPr>
      <w:rFonts w:asciiTheme="minorHAnsi" w:eastAsiaTheme="minorEastAsia" w:hAnsiTheme="minorHAnsi" w:cstheme="minorBidi"/>
      <w:kern w:val="2"/>
      <w:sz w:val="18"/>
      <w:szCs w:val="18"/>
    </w:rPr>
  </w:style>
  <w:style w:type="paragraph" w:styleId="aa">
    <w:name w:val="Body Text"/>
    <w:basedOn w:val="a"/>
    <w:link w:val="ab"/>
    <w:rsid w:val="009D5607"/>
    <w:pPr>
      <w:spacing w:after="120"/>
    </w:pPr>
  </w:style>
  <w:style w:type="character" w:customStyle="1" w:styleId="ab">
    <w:name w:val="正文文本 字符"/>
    <w:basedOn w:val="a0"/>
    <w:link w:val="aa"/>
    <w:rsid w:val="009D5607"/>
    <w:rPr>
      <w:rFonts w:asciiTheme="minorHAnsi" w:eastAsiaTheme="minorEastAsia" w:hAnsiTheme="minorHAnsi" w:cstheme="minorBidi"/>
      <w:kern w:val="2"/>
      <w:sz w:val="21"/>
      <w:szCs w:val="24"/>
    </w:rPr>
  </w:style>
  <w:style w:type="paragraph" w:styleId="ac">
    <w:name w:val="Body Text First Indent"/>
    <w:basedOn w:val="aa"/>
    <w:link w:val="ad"/>
    <w:rsid w:val="009D5607"/>
    <w:pPr>
      <w:ind w:firstLineChars="100" w:firstLine="420"/>
    </w:pPr>
    <w:rPr>
      <w:rFonts w:ascii="Times New Roman" w:eastAsia="宋体" w:hAnsi="Times New Roman" w:cs="Times New Roman"/>
    </w:rPr>
  </w:style>
  <w:style w:type="character" w:customStyle="1" w:styleId="ad">
    <w:name w:val="正文文本首行缩进 字符"/>
    <w:basedOn w:val="ab"/>
    <w:link w:val="ac"/>
    <w:rsid w:val="009D5607"/>
    <w:rPr>
      <w:rFonts w:ascii="Times New Roman" w:eastAsiaTheme="minorEastAsia" w:hAnsi="Times New Roman" w:cstheme="minorBidi"/>
      <w:kern w:val="2"/>
      <w:sz w:val="21"/>
      <w:szCs w:val="24"/>
    </w:rPr>
  </w:style>
  <w:style w:type="paragraph" w:styleId="ae">
    <w:name w:val="Balloon Text"/>
    <w:basedOn w:val="a"/>
    <w:link w:val="af"/>
    <w:rsid w:val="003D435A"/>
    <w:rPr>
      <w:sz w:val="18"/>
      <w:szCs w:val="18"/>
    </w:rPr>
  </w:style>
  <w:style w:type="character" w:customStyle="1" w:styleId="af">
    <w:name w:val="批注框文本 字符"/>
    <w:basedOn w:val="a0"/>
    <w:link w:val="ae"/>
    <w:rsid w:val="003D435A"/>
    <w:rPr>
      <w:rFonts w:asciiTheme="minorHAnsi" w:eastAsiaTheme="minorEastAsia" w:hAnsiTheme="minorHAnsi" w:cstheme="minorBidi"/>
      <w:kern w:val="2"/>
      <w:sz w:val="18"/>
      <w:szCs w:val="18"/>
    </w:rPr>
  </w:style>
  <w:style w:type="character" w:styleId="af0">
    <w:name w:val="Book Title"/>
    <w:basedOn w:val="a0"/>
    <w:uiPriority w:val="33"/>
    <w:qFormat/>
    <w:rsid w:val="00676118"/>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343</Words>
  <Characters>1956</Characters>
  <Application>Microsoft Office Word</Application>
  <DocSecurity>0</DocSecurity>
  <Lines>16</Lines>
  <Paragraphs>4</Paragraphs>
  <ScaleCrop>false</ScaleCrop>
  <Company>HP</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71866</cp:lastModifiedBy>
  <cp:revision>258</cp:revision>
  <dcterms:created xsi:type="dcterms:W3CDTF">2020-05-21T07:19:00Z</dcterms:created>
  <dcterms:modified xsi:type="dcterms:W3CDTF">2020-09-07T06:23:00Z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