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规划</w:t>
      </w:r>
      <w:r>
        <w:rPr>
          <w:rFonts w:hint="eastAsia" w:ascii="方正小标宋_GBK" w:eastAsia="方正小标宋_GBK"/>
          <w:sz w:val="38"/>
          <w:szCs w:val="38"/>
        </w:rPr>
        <w:t>环境影响</w:t>
      </w:r>
      <w:r>
        <w:rPr>
          <w:rFonts w:hint="eastAsia" w:ascii="方正小标宋_GBK" w:eastAsia="方正小标宋_GBK"/>
          <w:sz w:val="38"/>
          <w:szCs w:val="38"/>
          <w:lang w:val="en-US" w:eastAsia="zh-CN"/>
        </w:rPr>
        <w:t>跟踪</w:t>
      </w:r>
      <w:r>
        <w:rPr>
          <w:rFonts w:hint="eastAsia" w:ascii="方正小标宋_GBK" w:eastAsia="方正小标宋_GBK"/>
          <w:sz w:val="38"/>
          <w:szCs w:val="38"/>
        </w:rPr>
        <w:t>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8"/>
                <w:szCs w:val="28"/>
                <w:lang w:eastAsia="zh-CN"/>
              </w:rPr>
              <w:t>贵州省水运发展规划（2012—2030）</w:t>
            </w:r>
            <w:r>
              <w:rPr>
                <w:rFonts w:hint="eastAsia" w:ascii="宋体" w:hAnsi="宋体" w:eastAsia="宋体"/>
                <w:b/>
                <w:bCs/>
                <w:sz w:val="28"/>
                <w:szCs w:val="28"/>
              </w:rPr>
              <w:t>环境影响跟踪评价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5"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bookmarkStart w:id="0" w:name="_GoBack"/>
            <w:r>
              <w:rPr>
                <w:rFonts w:ascii="宋体" w:hAnsi="宋体" w:eastAsia="宋体"/>
                <w:sz w:val="21"/>
                <w:szCs w:val="21"/>
              </w:rPr>
              <w:t>根据</w:t>
            </w:r>
            <w:bookmarkEnd w:id="0"/>
            <w:r>
              <w:rPr>
                <w:rFonts w:ascii="宋体" w:hAnsi="宋体" w:eastAsia="宋体"/>
                <w:sz w:val="21"/>
                <w:szCs w:val="21"/>
              </w:rPr>
              <w:t>《环境影响评价公众参与办法》规定，涉及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8"/>
                <w:szCs w:val="28"/>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210" w:firstLineChars="1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3757E"/>
    <w:rsid w:val="000E7BC1"/>
    <w:rsid w:val="00161CFE"/>
    <w:rsid w:val="004067A8"/>
    <w:rsid w:val="004F1B63"/>
    <w:rsid w:val="007B0B1B"/>
    <w:rsid w:val="009F1C61"/>
    <w:rsid w:val="00D20094"/>
    <w:rsid w:val="00D72D4A"/>
    <w:rsid w:val="00F929A7"/>
    <w:rsid w:val="00FB7280"/>
    <w:rsid w:val="44EB321A"/>
    <w:rsid w:val="49E04BF0"/>
    <w:rsid w:val="4A5A61C2"/>
    <w:rsid w:val="6D535020"/>
    <w:rsid w:val="7D19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2</Pages>
  <Words>83</Words>
  <Characters>477</Characters>
  <Lines>3</Lines>
  <Paragraphs>1</Paragraphs>
  <TotalTime>0</TotalTime>
  <ScaleCrop>false</ScaleCrop>
  <LinksUpToDate>false</LinksUpToDate>
  <CharactersWithSpaces>559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2021-01-04T06:23:00Z</dcterms:created>
  <dc:creator>君榕</dc:creator>
  <cp:lastModifiedBy>Administrator</cp:lastModifiedBy>
  <dcterms:modified xsi:type="dcterms:W3CDTF">2021-01-04T08:18:59Z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