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78"/>
        <w:gridCol w:w="2044"/>
        <w:gridCol w:w="1134"/>
        <w:gridCol w:w="500"/>
        <w:gridCol w:w="2001"/>
        <w:gridCol w:w="600"/>
        <w:gridCol w:w="1268"/>
        <w:gridCol w:w="2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货运车辆入黔申报备案单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车牌</w:t>
            </w:r>
          </w:p>
        </w:tc>
        <w:tc>
          <w:tcPr>
            <w:tcW w:w="1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运送货物</w:t>
            </w:r>
          </w:p>
        </w:tc>
        <w:tc>
          <w:tcPr>
            <w:tcW w:w="10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车  型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司乘人员信息：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姓名1：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身份证号：</w:t>
            </w:r>
          </w:p>
        </w:tc>
        <w:tc>
          <w:tcPr>
            <w:tcW w:w="10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手机号：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姓名2：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身份证号：</w:t>
            </w:r>
          </w:p>
        </w:tc>
        <w:tc>
          <w:tcPr>
            <w:tcW w:w="10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手机号：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姓名3：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身份证号：</w:t>
            </w:r>
          </w:p>
        </w:tc>
        <w:tc>
          <w:tcPr>
            <w:tcW w:w="10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手机号：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出发地（省外收发货点）</w:t>
            </w:r>
          </w:p>
        </w:tc>
        <w:tc>
          <w:tcPr>
            <w:tcW w:w="445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出发时间</w:t>
            </w:r>
          </w:p>
        </w:tc>
        <w:tc>
          <w:tcPr>
            <w:tcW w:w="4452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运输路线</w:t>
            </w:r>
          </w:p>
        </w:tc>
        <w:tc>
          <w:tcPr>
            <w:tcW w:w="445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入黔时间</w:t>
            </w:r>
          </w:p>
        </w:tc>
        <w:tc>
          <w:tcPr>
            <w:tcW w:w="445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拟进入专用服务区</w:t>
            </w:r>
          </w:p>
        </w:tc>
        <w:tc>
          <w:tcPr>
            <w:tcW w:w="1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拟驶出高速公路收费站</w:t>
            </w:r>
          </w:p>
        </w:tc>
        <w:tc>
          <w:tcPr>
            <w:tcW w:w="16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center"/>
        <w:rPr>
          <w:rFonts w:hint="eastAsia" w:ascii="Times New Roman" w:hAnsi="Times New Roman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78"/>
        <w:gridCol w:w="3111"/>
        <w:gridCol w:w="2693"/>
        <w:gridCol w:w="4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目的地（贵州省内收发货地点）</w:t>
            </w:r>
          </w:p>
        </w:tc>
        <w:tc>
          <w:tcPr>
            <w:tcW w:w="445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目的地联系人（贵州省内收发货方）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1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1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6"/>
                <w:szCs w:val="44"/>
                <w:lang w:eastAsia="zh-CN"/>
              </w:rPr>
              <w:t>报备承诺</w:t>
            </w:r>
          </w:p>
          <w:p>
            <w:pPr>
              <w:widowControl w:val="0"/>
              <w:ind w:left="0" w:leftChars="0" w:firstLine="56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36"/>
                <w:lang w:val="en-US" w:eastAsia="zh-CN" w:bidi="ar-SA"/>
              </w:rPr>
              <w:t>本人（单位）承诺，提前告知本次运输承运方司乘人员，须严格遵守贵州省疫情防控规定，在入黔后高速公路首个专用服务区接受核酸和抗原检测。督促本次运输承运方司乘人员从运输起点“点对点”运输至装卸货点，若需本人（单位）接收或护送的，本人（单位）自愿履行接收或护送义务，并严格督促承运方司乘人员遵守防疫相关要求，承运方司乘人员在运输过程中擅自脱离闭环管理，及时向防疫部门报告。若因本人（单位）监督及报告义务履行不到位，导致疫情传播扩散的，承担相关法律责任。</w:t>
            </w:r>
          </w:p>
          <w:p>
            <w:pPr>
              <w:widowControl w:val="0"/>
              <w:ind w:left="420" w:leftChars="20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36"/>
                <w:lang w:val="en-US" w:eastAsia="zh-CN" w:bidi="ar-SA"/>
              </w:rPr>
              <w:t xml:space="preserve">                               承诺人签字：                              </w:t>
            </w:r>
          </w:p>
          <w:p>
            <w:pPr>
              <w:widowControl w:val="0"/>
              <w:ind w:left="420" w:leftChars="20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36"/>
                <w:lang w:val="en-US" w:eastAsia="zh-CN" w:bidi="ar-SA"/>
              </w:rPr>
              <w:t xml:space="preserve">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6"/>
          <w:szCs w:val="36"/>
          <w:lang w:val="en-US" w:eastAsia="zh-CN" w:bidi="ar-SA"/>
        </w:rPr>
      </w:pPr>
    </w:p>
    <w:sectPr>
      <w:footerReference r:id="rId4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uosu SIL">
    <w:altName w:val="Trebuchet MS"/>
    <w:panose1 w:val="02000000000000000000"/>
    <w:charset w:val="00"/>
    <w:family w:val="auto"/>
    <w:pitch w:val="default"/>
    <w:sig w:usb0="00000000" w:usb1="00000000" w:usb2="00080010" w:usb3="00000000" w:csb0="00020003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EAg/qbTAQAApQ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YjYxNDlhZjk4MTc0MmI3YzI5ZjIzOWUwZWE1NGIifQ=="/>
  </w:docVars>
  <w:rsids>
    <w:rsidRoot w:val="799B6E46"/>
    <w:rsid w:val="799B6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200" w:leftChars="200"/>
    </w:p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2022-10-18T10:50:00Z</dcterms:created>
  <dc:creator>卓子</dc:creator>
  <cp:lastModifiedBy>卓子</cp:lastModifiedBy>
  <dcterms:modified xsi:type="dcterms:W3CDTF">2022-10-18T10:59:52Z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7C0D5AA25AFC420688CA3FCFA9B23144</vt:lpwstr>
  </property>
</Properties>
</file>