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jc w:val="left"/>
      </w:pPr>
      <w:r>
        <w:rPr>
          <w:rFonts w:hint="eastAsia"/>
          <w:b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</w:pP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color w:val="FF0000"/>
          <w:sz w:val="80"/>
          <w:szCs w:val="80"/>
        </w:rPr>
        <w:t>贵州省交通运输厅文件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316" w:firstLineChars="100"/>
        <w:jc w:val="both"/>
        <w:textAlignment w:val="center"/>
        <w:outlineLvl w:val="9"/>
        <w:rPr>
          <w:rFonts w:hint="eastAsia" w:ascii="仿宋" w:hAnsi="仿宋" w:eastAsia="仿宋" w:cs="仿宋"/>
          <w:sz w:val="32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407" w:firstLineChars="129"/>
        <w:jc w:val="both"/>
        <w:textAlignment w:val="center"/>
        <w:outlineLvl w:val="9"/>
        <w:rPr>
          <w:rFonts w:ascii="楷体" w:hAnsi="楷体" w:eastAsia="楷体" w:cs="楷体"/>
          <w:sz w:val="32"/>
        </w:rPr>
      </w:pPr>
      <w:r>
        <w:rPr>
          <w:rFonts w:hint="eastAsia" w:ascii="仿宋" w:hAnsi="仿宋" w:eastAsia="仿宋" w:cs="仿宋"/>
          <w:sz w:val="32"/>
        </w:rPr>
        <w:t>黔交议复字〔2018〕</w:t>
      </w:r>
      <w:r>
        <w:rPr>
          <w:rFonts w:hint="eastAsia" w:ascii="仿宋" w:hAnsi="仿宋" w:eastAsia="仿宋" w:cs="仿宋"/>
          <w:sz w:val="32"/>
          <w:lang w:val="en-US" w:eastAsia="zh-CN"/>
        </w:rPr>
        <w:t>78</w:t>
      </w:r>
      <w:r>
        <w:rPr>
          <w:rFonts w:hint="eastAsia" w:ascii="仿宋" w:hAnsi="仿宋" w:eastAsia="仿宋" w:cs="仿宋"/>
          <w:sz w:val="32"/>
        </w:rPr>
        <w:t>号               签发人：</w:t>
      </w:r>
      <w:r>
        <w:rPr>
          <w:rFonts w:hint="eastAsia" w:ascii="楷体" w:hAnsi="楷体" w:eastAsia="楷体" w:cs="楷体"/>
          <w:sz w:val="32"/>
        </w:rPr>
        <w:t>高卫东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5601335" cy="10795"/>
                <wp:effectExtent l="0" t="0" r="0" b="0"/>
                <wp:wrapNone/>
                <wp:docPr id="5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1335" cy="1079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0pt;margin-top:2.1pt;height:0.85pt;width:441.05pt;z-index:251669504;mso-width-relative:page;mso-height-relative:page;" filled="f" stroked="t" coordsize="21600,21600" o:gfxdata="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qkkEtQAAAAEAQAADwAAAAAAAAABACAA&#10;AAAiAAAAZHJzL2Rvd25yZXYueG1sUEsBAhQAFAAAAAgAh07iQHo+s0fYAQAAoQMAAA4AAAAAAAAA&#10;AQAgAAAAIwEAAGRycy9lMm9Eb2MueG1sUEsFBgAAAAAGAAYAWQEAAG0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省交通运输厅关于省十三届人大一次会议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664</w:t>
      </w:r>
      <w:r>
        <w:rPr>
          <w:rFonts w:hint="eastAsia" w:ascii="方正小标宋简体" w:eastAsia="方正小标宋简体"/>
          <w:sz w:val="44"/>
          <w:szCs w:val="44"/>
        </w:rPr>
        <w:t>号建议的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蒙敏代表：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您提出的《关于请求统筹解决高速、国省干线公路建设中占用林地和基本农田问题的建议》收悉。感谢您对我省交通运输工作的关心和支持。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经我厅与省国土资源厅、省林业厅、省农委会商，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现就建议提出</w:t>
      </w:r>
      <w:r>
        <w:rPr>
          <w:rFonts w:hint="eastAsia" w:ascii="仿宋" w:hAnsi="仿宋" w:eastAsia="仿宋" w:cs="仿宋"/>
          <w:sz w:val="32"/>
          <w:szCs w:val="32"/>
        </w:rPr>
        <w:t>的有关问题答复如下：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一、建设项目使用林地问题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建设项目使用林地审核审批管理办法》（国家林业局2015年第35号令）、《贵州省建设项目使用林地审核审批管理规定的通知》（黔林资通〔2016〕192号）等文件主要是针对建设项目使用林地审核审批的类型、使用林地的分级管理、林地保护等级的调整、使用林地类型的划分、使用林地的申请和审核审批的程序、期限及使用林地审核审批的管理等内容作出了有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建设项目占用林地的审核权限，根据长期占用林地的类型和面积不同，由不同级别的人民政府林业行政主管部门审核。高速公路建设主要是为了服务地方经济社会的发展，地方人民政府有责任有义务配合项目建设业主办理相关手续。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议中提到的高速公路和普通国省干线公路项目，涉及Ⅰ级保护林地的，属于禁止使用林地的项目。但项目符合《贵州省建设项目使用林地审核审批管理办法》中林地保护利用规划调整条件和范围的，可按规定程序申请调整林地保护利用规划，再办理建设项目使用林地手续。若项目涉及森林公园、湿地公园、自然保护区、风景名胜区等重点生态区域，需调整功能区的，应先申请调整重点生态区域功能分区，根据调整结果申请调整林地保护利用规划，再办理林地使用手续。另省级重点项目可以申请控制性工程先行使用林地手续，建设项目不能占用一级保护林地的，需调整一级林地规划后才能办理相关手续。调整规划的过程需项目建设业主统筹，地方人民政府、地方征地拆迁协调指挥部、林业主管部门按照“集约、节约”使用林地的原则充分论证后，向行业主管部门申请调整规划范围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基本农田调整规划的问题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耕地是我国最宝贵的资源，关系十几亿人吃饭大事，必须保护好，绝不能有闪失。习近平总书记多次作出重要指示，强调要实行最严格的耕地保护制度，依法依规做好耕地占补平衡，像保护大熊</w:t>
      </w:r>
      <w:r>
        <w:rPr>
          <w:rFonts w:hint="eastAsia" w:ascii="仿宋" w:hAnsi="仿宋" w:eastAsia="仿宋" w:cs="仿宋"/>
          <w:kern w:val="0"/>
          <w:sz w:val="32"/>
          <w:szCs w:val="32"/>
        </w:rPr>
        <w:t>猫一样保护耕地。党的十九大报告明确提出，要严格保护耕地，确保国家粮食安全，把中国人的饭碗牢牢端在自己手中。党中央、国务院《关于加强耕地保护和改进占补平衡的意见》（中发〔2017〕4号），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进一步严格控制建设占用耕地、特别是划定的永久基本农田，强化永久基本农田对各类建设布局的约束，明确规定：一般建设项目不得占用永久基本农田，重大建设项目选址确实难以避让永久基本农田的，在可行性研究阶段，必须对占用的必要性、合理性和补划方案的可行性进行严格论证，通过国土资源部用地预审，农用地转用和土地征收依法依规报国务院批准。科学、合理地协调处理好项目建设与耕地保护关系，加快交通基础设施项目建设，对改善地方交通运输条件，促进资源的开发利用，变资源优势为经济优势，助推全省脱贫攻坚和同步小康社会建设具有重要的现实意义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leftChars="0" w:right="0" w:rightChars="0"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省委省政府印发的《关于加强耕地保护和占补平衡推进绿色发展的实施意见》，交通重大基础设施建设项目难以避让基本农田的，需项目建设业主在可研阶段对其必要性、合理性和补划基本农田的可行性进行充分论证后，按要求在预审阶段报送土地行政管理部门，可申请调整土地利用整体规划，但需地方人民政府和地方国土部门配合完成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为解决我省高速公路建设过程中使用林地和占用基本农田前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期手续办理中存在的困难，我厅与省国土资源厅、省林业厅进行了多次专题座谈，并建立联席机制，“定期、不定期”就项目推进过程中出现的问题和困难及时进行沟通协调，确保营造良好和谐的施工环境，过程中仍需地方人民政府和国土、林业等相关部门的充分支持和配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感谢您对我省交通工作的支持，我们将一如既往地做好本职工作，在有限的资源条件下，拓宽思路，积极思考，以人为本，立足群众，更好为贵州交通基础设施建设做好指导和服务。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</w:rPr>
        <w:t>贵州省交通运输厅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" w:firstLineChars="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</w:rPr>
        <w:t>2018年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textAlignment w:val="auto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Cs w:val="32"/>
          <w:lang w:eastAsia="zh-CN"/>
        </w:rPr>
        <w:t>（附注：此件公开发布）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pacing w:val="0"/>
          <w:szCs w:val="32"/>
          <w:lang w:eastAsia="zh-CN"/>
        </w:rPr>
        <w:t>（联</w:t>
      </w:r>
      <w:r>
        <w:rPr>
          <w:rFonts w:hint="eastAsia" w:ascii="仿宋" w:hAnsi="仿宋" w:eastAsia="仿宋" w:cs="仿宋"/>
          <w:spacing w:val="-5"/>
          <w:szCs w:val="32"/>
          <w:lang w:eastAsia="zh-CN"/>
        </w:rPr>
        <w:t>系人：省交通运输厅</w:t>
      </w:r>
      <w:r>
        <w:rPr>
          <w:rFonts w:hint="eastAsia" w:ascii="仿宋" w:hAnsi="仿宋" w:eastAsia="仿宋" w:cs="仿宋"/>
          <w:spacing w:val="-5"/>
          <w:szCs w:val="32"/>
          <w:lang w:val="en-US" w:eastAsia="zh-CN"/>
        </w:rPr>
        <w:t xml:space="preserve">  王立君,联系电话</w:t>
      </w:r>
      <w:r>
        <w:rPr>
          <w:rFonts w:hint="eastAsia" w:ascii="仿宋" w:hAnsi="仿宋" w:eastAsia="仿宋" w:cs="仿宋"/>
          <w:spacing w:val="-6"/>
          <w:szCs w:val="32"/>
          <w:lang w:val="en-US" w:eastAsia="zh-CN"/>
        </w:rPr>
        <w:t>：0851-85992729</w:t>
      </w:r>
      <w:r>
        <w:rPr>
          <w:rFonts w:hint="eastAsia" w:ascii="仿宋" w:hAnsi="仿宋" w:eastAsia="仿宋" w:cs="仿宋"/>
          <w:spacing w:val="0"/>
          <w:szCs w:val="32"/>
          <w:lang w:eastAsia="zh-CN"/>
        </w:rPr>
        <w:t>。）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exact"/>
        <w:ind w:left="0" w:leftChars="0" w:right="0" w:rightChars="0" w:firstLine="316" w:firstLineChars="10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exact"/>
        <w:ind w:left="0" w:leftChars="0" w:right="0" w:rightChars="0" w:firstLine="316" w:firstLineChars="10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exact"/>
        <w:ind w:left="0" w:leftChars="0" w:right="0" w:rightChars="0" w:firstLine="316" w:firstLineChars="10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>抄送：省人大选举任免联络委员会，省人民政府办公厅。</w:t>
      </w: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      毕节市人大常委会。</w:t>
      </w: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1104" w:firstLineChars="4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省国土资源厅，省农委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auto" w:sz="6" w:space="1"/>
          <w:between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76" w:firstLineChars="1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贵州省交通运输厅办公室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2018年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52" w:firstLineChars="200"/>
        <w:jc w:val="both"/>
        <w:textAlignment w:val="auto"/>
        <w:outlineLvl w:val="9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共印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份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587" w:gutter="0"/>
      <w:cols w:space="0" w:num="1"/>
      <w:rtlGutter w:val="0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Univers">
    <w:panose1 w:val="020B0603020202030204"/>
    <w:charset w:val="00"/>
    <w:family w:val="auto"/>
    <w:pitch w:val="default"/>
    <w:sig w:usb0="00000007" w:usb1="00000000" w:usb2="00000000" w:usb3="00000000" w:csb0="00000093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迷你简隶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lbertus Extra Bold">
    <w:panose1 w:val="020E0802040304020204"/>
    <w:charset w:val="00"/>
    <w:family w:val="auto"/>
    <w:pitch w:val="default"/>
    <w:sig w:usb0="00000007" w:usb1="00000000" w:usb2="00000000" w:usb3="00000000" w:csb0="00000093" w:csb1="00000000"/>
  </w:font>
  <w:font w:name="Albertus Medium">
    <w:panose1 w:val="020E0602030304020304"/>
    <w:charset w:val="00"/>
    <w:family w:val="auto"/>
    <w:pitch w:val="default"/>
    <w:sig w:usb0="00000007" w:usb1="00000000" w:usb2="00000000" w:usb3="00000000" w:csb0="00000093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320" w:leftChars="100" w:right="320" w:rightChars="100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E9ED1"/>
    <w:multiLevelType w:val="singleLevel"/>
    <w:tmpl w:val="6EEE9E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attachedTemplate r:id="rId1"/>
  <w:documentProtection w:enforcement="0"/>
  <w:defaultTabStop w:val="420"/>
  <w:drawingGridHorizontalSpacing w:val="158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32935"/>
    <w:rsid w:val="00014710"/>
    <w:rsid w:val="00025DF8"/>
    <w:rsid w:val="00037B81"/>
    <w:rsid w:val="000435CC"/>
    <w:rsid w:val="00052370"/>
    <w:rsid w:val="000E72A8"/>
    <w:rsid w:val="000F12BC"/>
    <w:rsid w:val="0010609F"/>
    <w:rsid w:val="00111E20"/>
    <w:rsid w:val="001B32E2"/>
    <w:rsid w:val="002236A8"/>
    <w:rsid w:val="002422CA"/>
    <w:rsid w:val="00246646"/>
    <w:rsid w:val="00254516"/>
    <w:rsid w:val="002A5B7A"/>
    <w:rsid w:val="002C22EC"/>
    <w:rsid w:val="002C73F0"/>
    <w:rsid w:val="002F1E10"/>
    <w:rsid w:val="0030570A"/>
    <w:rsid w:val="0035199D"/>
    <w:rsid w:val="00357737"/>
    <w:rsid w:val="00466D9A"/>
    <w:rsid w:val="00484DE0"/>
    <w:rsid w:val="00486D80"/>
    <w:rsid w:val="005E4B19"/>
    <w:rsid w:val="00693A7E"/>
    <w:rsid w:val="0069496A"/>
    <w:rsid w:val="006F406F"/>
    <w:rsid w:val="0072286B"/>
    <w:rsid w:val="00733FAB"/>
    <w:rsid w:val="00774ABA"/>
    <w:rsid w:val="00787335"/>
    <w:rsid w:val="007E74E0"/>
    <w:rsid w:val="00863596"/>
    <w:rsid w:val="008803A8"/>
    <w:rsid w:val="008F4F50"/>
    <w:rsid w:val="009063AE"/>
    <w:rsid w:val="00917A27"/>
    <w:rsid w:val="00964D5C"/>
    <w:rsid w:val="00983ADB"/>
    <w:rsid w:val="00A2003E"/>
    <w:rsid w:val="00A324C4"/>
    <w:rsid w:val="00A338EB"/>
    <w:rsid w:val="00AA32C8"/>
    <w:rsid w:val="00AB4B3D"/>
    <w:rsid w:val="00B46033"/>
    <w:rsid w:val="00B70428"/>
    <w:rsid w:val="00B7170D"/>
    <w:rsid w:val="00B93486"/>
    <w:rsid w:val="00BA4DF5"/>
    <w:rsid w:val="00BC2014"/>
    <w:rsid w:val="00C14147"/>
    <w:rsid w:val="00C9588D"/>
    <w:rsid w:val="00CA3141"/>
    <w:rsid w:val="00CF7F66"/>
    <w:rsid w:val="00D917AD"/>
    <w:rsid w:val="00D93E84"/>
    <w:rsid w:val="00DA4792"/>
    <w:rsid w:val="00DE0A64"/>
    <w:rsid w:val="00E0678D"/>
    <w:rsid w:val="00E32313"/>
    <w:rsid w:val="00E45A57"/>
    <w:rsid w:val="00E85A81"/>
    <w:rsid w:val="00F024DB"/>
    <w:rsid w:val="00F13552"/>
    <w:rsid w:val="03F949E6"/>
    <w:rsid w:val="056A58E3"/>
    <w:rsid w:val="0C034856"/>
    <w:rsid w:val="0E045022"/>
    <w:rsid w:val="0FC3550D"/>
    <w:rsid w:val="12BD182C"/>
    <w:rsid w:val="137606A2"/>
    <w:rsid w:val="13A857DA"/>
    <w:rsid w:val="13E43693"/>
    <w:rsid w:val="15691A82"/>
    <w:rsid w:val="184A2414"/>
    <w:rsid w:val="1B583460"/>
    <w:rsid w:val="21DB54C3"/>
    <w:rsid w:val="224B67BB"/>
    <w:rsid w:val="22BB4449"/>
    <w:rsid w:val="27C31719"/>
    <w:rsid w:val="28B93980"/>
    <w:rsid w:val="2A54305C"/>
    <w:rsid w:val="2B331DC9"/>
    <w:rsid w:val="2DDE4186"/>
    <w:rsid w:val="2E9613D6"/>
    <w:rsid w:val="33707C06"/>
    <w:rsid w:val="33F71405"/>
    <w:rsid w:val="370C5C95"/>
    <w:rsid w:val="38B01DF0"/>
    <w:rsid w:val="38D25D7E"/>
    <w:rsid w:val="39976CD5"/>
    <w:rsid w:val="39E97309"/>
    <w:rsid w:val="3ADF1869"/>
    <w:rsid w:val="430B760B"/>
    <w:rsid w:val="435451F5"/>
    <w:rsid w:val="44B32935"/>
    <w:rsid w:val="45510B10"/>
    <w:rsid w:val="46AD43A2"/>
    <w:rsid w:val="475F45F7"/>
    <w:rsid w:val="4B1805A3"/>
    <w:rsid w:val="4D1E26B7"/>
    <w:rsid w:val="5140642A"/>
    <w:rsid w:val="52BC1C6B"/>
    <w:rsid w:val="53065292"/>
    <w:rsid w:val="55702A82"/>
    <w:rsid w:val="56345B5B"/>
    <w:rsid w:val="5678757B"/>
    <w:rsid w:val="56FC23E9"/>
    <w:rsid w:val="590B1D28"/>
    <w:rsid w:val="5C5C2BCE"/>
    <w:rsid w:val="5C815E2C"/>
    <w:rsid w:val="5E584161"/>
    <w:rsid w:val="621D6E8D"/>
    <w:rsid w:val="62CA6111"/>
    <w:rsid w:val="644F3D15"/>
    <w:rsid w:val="668E2C16"/>
    <w:rsid w:val="67461BBF"/>
    <w:rsid w:val="69A35A0E"/>
    <w:rsid w:val="6BB753DB"/>
    <w:rsid w:val="6BDF2755"/>
    <w:rsid w:val="6C133236"/>
    <w:rsid w:val="6C9B3991"/>
    <w:rsid w:val="6CA27FB9"/>
    <w:rsid w:val="6D7965C0"/>
    <w:rsid w:val="6DE44147"/>
    <w:rsid w:val="6E364AD7"/>
    <w:rsid w:val="737345C0"/>
    <w:rsid w:val="770F2743"/>
    <w:rsid w:val="7B1A4E2F"/>
    <w:rsid w:val="7BCD2199"/>
    <w:rsid w:val="7BD20889"/>
    <w:rsid w:val="7C1D37A5"/>
    <w:rsid w:val="7C1E5FFB"/>
    <w:rsid w:val="7DAC38C0"/>
    <w:rsid w:val="7DD97DAA"/>
    <w:rsid w:val="7EA15869"/>
    <w:rsid w:val="7F294DF3"/>
    <w:rsid w:val="7F7E4C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jc w:val="right"/>
      <w:outlineLvl w:val="0"/>
    </w:p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paragraph" w:customStyle="1" w:styleId="12">
    <w:name w:val="文号"/>
    <w:qFormat/>
    <w:uiPriority w:val="0"/>
    <w:pPr>
      <w:overflowPunct w:val="0"/>
      <w:autoSpaceDE w:val="0"/>
      <w:autoSpaceDN w:val="0"/>
      <w:jc w:val="center"/>
    </w:pPr>
    <w:rPr>
      <w:rFonts w:ascii="Times New Roman" w:hAnsi="Times New Roman" w:eastAsia="仿宋_GB2312" w:cs="Times New Roman"/>
      <w:sz w:val="30"/>
      <w:szCs w:val="22"/>
      <w:lang w:val="en-US" w:eastAsia="zh-CN" w:bidi="ar-SA"/>
    </w:rPr>
  </w:style>
  <w:style w:type="paragraph" w:customStyle="1" w:styleId="13">
    <w:name w:val="发文日期"/>
    <w:qFormat/>
    <w:uiPriority w:val="0"/>
    <w:pPr>
      <w:overflowPunct w:val="0"/>
      <w:autoSpaceDE w:val="0"/>
      <w:autoSpaceDN w:val="0"/>
      <w:ind w:right="851"/>
      <w:jc w:val="right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customStyle="1" w:styleId="14">
    <w:name w:val="主题词"/>
    <w:qFormat/>
    <w:uiPriority w:val="0"/>
    <w:pPr>
      <w:pBdr>
        <w:bottom w:val="single" w:color="auto" w:sz="6" w:space="1"/>
      </w:pBdr>
      <w:overflowPunct w:val="0"/>
      <w:autoSpaceDE w:val="0"/>
      <w:autoSpaceDN w:val="0"/>
      <w:jc w:val="both"/>
    </w:pPr>
    <w:rPr>
      <w:rFonts w:ascii="Times New Roman" w:hAnsi="Times New Roman" w:eastAsia="黑体" w:cs="Times New Roman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18&#24180;&#24314;&#35758;&#12289;&#25552;&#26696;\&#27169;&#29256;\2-&#20250;&#21150;&#24314;&#35758;&#27169;&#29256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2-会办建议模版.dotx</Template>
  <Pages>2</Pages>
  <Words>180</Words>
  <Characters>239</Characters>
  <Lines>1</Lines>
  <Paragraphs>1</Paragraphs>
  <ScaleCrop>false</ScaleCrop>
  <LinksUpToDate>false</LinksUpToDate>
  <CharactersWithSpaces>358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2018-05-17T02:29:00Z</dcterms:created>
  <dc:creator>Administrator</dc:creator>
  <cp:lastModifiedBy>Administrator</cp:lastModifiedBy>
  <dcterms:modified xsi:type="dcterms:W3CDTF">2018-06-14T02:32:09Z</dcterms:modified>
  <dc:title>黔路发〔〕号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