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附件2</w:t>
      </w:r>
    </w:p>
    <w:p>
      <w:pPr>
        <w:spacing w:beforeLines="0" w:afterLines="0" w:line="58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贵州省智慧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交通典型应用场景评选标准</w:t>
      </w:r>
    </w:p>
    <w:tbl>
      <w:tblPr>
        <w:tblStyle w:val="7"/>
        <w:tblpPr w:leftFromText="180" w:rightFromText="180" w:vertAnchor="text" w:horzAnchor="page" w:tblpXSpec="center" w:tblpY="632"/>
        <w:tblOverlap w:val="never"/>
        <w:tblW w:w="61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505"/>
        <w:gridCol w:w="6257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一级指标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二级指标</w:t>
            </w:r>
          </w:p>
        </w:tc>
        <w:tc>
          <w:tcPr>
            <w:tcW w:w="29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指标描述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材料完整性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申报材料符合要求</w:t>
            </w:r>
          </w:p>
        </w:tc>
        <w:tc>
          <w:tcPr>
            <w:tcW w:w="29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符合申报要求格式，内容完整，填写材料要求描述详实、重点突出、表述准确、逻辑性强、具有较强可读性。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创新性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知识产权数量</w:t>
            </w:r>
          </w:p>
        </w:tc>
        <w:tc>
          <w:tcPr>
            <w:tcW w:w="29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实施项目取得的相关知识产权(含标准、专利、软件著作权)等。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8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创新技术应用情况</w:t>
            </w:r>
          </w:p>
        </w:tc>
        <w:tc>
          <w:tcPr>
            <w:tcW w:w="29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  <w:lang w:val="en-US" w:eastAsia="zh-CN"/>
              </w:rPr>
              <w:t>对先进信息技术的应用情况，如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5G融合创新、工业互联网、区块链、云计算、大数据、物联网、人工智能、智能传感、机器视觉、AR/VR等信息技术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交通运输建设、管理、养（维）护和运营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  <w:lang w:val="en-US" w:eastAsia="zh-CN"/>
              </w:rPr>
              <w:t>等方面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融合应用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8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推广性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项目优势</w:t>
            </w:r>
          </w:p>
        </w:tc>
        <w:tc>
          <w:tcPr>
            <w:tcW w:w="29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在该领域中相较于其他同类信息化项目有明显差异、优势，有领先的技术和应用场景。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8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商业模式</w:t>
            </w:r>
          </w:p>
        </w:tc>
        <w:tc>
          <w:tcPr>
            <w:tcW w:w="29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项目商业模式成熟，项目已产生商业价值或建成后将有效降低所属行业运行成本，提升经济效益，显著提升民生服务，易于复制推广。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8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效益性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经济效益</w:t>
            </w:r>
          </w:p>
        </w:tc>
        <w:tc>
          <w:tcPr>
            <w:tcW w:w="29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  <w:shd w:val="clear"/>
              </w:rPr>
              <w:t>建成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投用以来取得的经济效益情况，包括产值、增加值、利润、纳税总额等。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8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社会效益</w:t>
            </w:r>
          </w:p>
        </w:tc>
        <w:tc>
          <w:tcPr>
            <w:tcW w:w="29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项目建成投用以来有效解决所属行业领域的共性痛点、难点问题，在降本增效、产品提质、节能减排、生产安全、管理优化、惠及民生和服务保障等方面发挥显著作用。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</w:tbl>
    <w:p>
      <w:pPr>
        <w:spacing w:beforeLines="0" w:afterLines="0"/>
        <w:jc w:val="left"/>
        <w:rPr>
          <w:rFonts w:hint="default" w:ascii="黑体" w:hAnsi="黑体" w:eastAsia="黑体"/>
          <w:color w:val="auto"/>
          <w:sz w:val="32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Mjg4NDRkYjIyZDY1NWJlZTE2ZTA5YmI5ODBmMzIifQ=="/>
  </w:docVars>
  <w:rsids>
    <w:rsidRoot w:val="B8F1EFC6"/>
    <w:rsid w:val="05085B98"/>
    <w:rsid w:val="124122D4"/>
    <w:rsid w:val="1B375262"/>
    <w:rsid w:val="1FEF2E8D"/>
    <w:rsid w:val="1FF1CD8A"/>
    <w:rsid w:val="238179C8"/>
    <w:rsid w:val="27FFB02B"/>
    <w:rsid w:val="295789EB"/>
    <w:rsid w:val="30AA4BFF"/>
    <w:rsid w:val="32F673C9"/>
    <w:rsid w:val="33DBC062"/>
    <w:rsid w:val="36A31A57"/>
    <w:rsid w:val="3B6FEDEA"/>
    <w:rsid w:val="3BD7FCA9"/>
    <w:rsid w:val="3D5F54D4"/>
    <w:rsid w:val="3DD786C6"/>
    <w:rsid w:val="3DDE41CE"/>
    <w:rsid w:val="3E3EE205"/>
    <w:rsid w:val="49FE83AD"/>
    <w:rsid w:val="4DDF8E3C"/>
    <w:rsid w:val="53A6FC6E"/>
    <w:rsid w:val="57FB6A3E"/>
    <w:rsid w:val="5BA36729"/>
    <w:rsid w:val="5BCFEF82"/>
    <w:rsid w:val="5C7F5D0E"/>
    <w:rsid w:val="5D3FE9AB"/>
    <w:rsid w:val="5DE32E3A"/>
    <w:rsid w:val="5FAF2467"/>
    <w:rsid w:val="5FE6C621"/>
    <w:rsid w:val="63F9828E"/>
    <w:rsid w:val="64FFA3A5"/>
    <w:rsid w:val="651DBB36"/>
    <w:rsid w:val="65FBD0EC"/>
    <w:rsid w:val="67DE4A68"/>
    <w:rsid w:val="6AFE2F86"/>
    <w:rsid w:val="6B9F89B5"/>
    <w:rsid w:val="6BDF7842"/>
    <w:rsid w:val="6BEB7514"/>
    <w:rsid w:val="6E7F1D39"/>
    <w:rsid w:val="6F6DE1C8"/>
    <w:rsid w:val="6FAF8E4B"/>
    <w:rsid w:val="6FDF5168"/>
    <w:rsid w:val="6FF53840"/>
    <w:rsid w:val="72FF8938"/>
    <w:rsid w:val="748BA540"/>
    <w:rsid w:val="75DAE441"/>
    <w:rsid w:val="75F7092A"/>
    <w:rsid w:val="77FD2654"/>
    <w:rsid w:val="79395628"/>
    <w:rsid w:val="79DDBE3B"/>
    <w:rsid w:val="7AFFE368"/>
    <w:rsid w:val="7EFC3E5D"/>
    <w:rsid w:val="7F3FAA01"/>
    <w:rsid w:val="7F7A51F5"/>
    <w:rsid w:val="7FB0E335"/>
    <w:rsid w:val="7FB6DC67"/>
    <w:rsid w:val="7FD19416"/>
    <w:rsid w:val="7FDEF614"/>
    <w:rsid w:val="7FEF09AC"/>
    <w:rsid w:val="7FF6BF6C"/>
    <w:rsid w:val="7FFF5BC0"/>
    <w:rsid w:val="8F632F4F"/>
    <w:rsid w:val="9A6D1509"/>
    <w:rsid w:val="9BE31CBD"/>
    <w:rsid w:val="AAB08D7D"/>
    <w:rsid w:val="ADEFADBD"/>
    <w:rsid w:val="AF3F38DA"/>
    <w:rsid w:val="AFFE90DA"/>
    <w:rsid w:val="B4FE8A1A"/>
    <w:rsid w:val="B87DB290"/>
    <w:rsid w:val="B8F1EFC6"/>
    <w:rsid w:val="BBFFC81B"/>
    <w:rsid w:val="BD5FEC9E"/>
    <w:rsid w:val="BF7DA768"/>
    <w:rsid w:val="BF8796FC"/>
    <w:rsid w:val="BFDF91FD"/>
    <w:rsid w:val="CB5FFD8C"/>
    <w:rsid w:val="CDF38596"/>
    <w:rsid w:val="CFA536C7"/>
    <w:rsid w:val="D1BAE772"/>
    <w:rsid w:val="D73F4EF1"/>
    <w:rsid w:val="DAAF9A27"/>
    <w:rsid w:val="DF6E4523"/>
    <w:rsid w:val="DF7D8954"/>
    <w:rsid w:val="DFFF04BF"/>
    <w:rsid w:val="E7FB8694"/>
    <w:rsid w:val="EDF9974A"/>
    <w:rsid w:val="EF27B351"/>
    <w:rsid w:val="EFEDCB0E"/>
    <w:rsid w:val="EFFFDCB9"/>
    <w:rsid w:val="F37D9C7B"/>
    <w:rsid w:val="F579153A"/>
    <w:rsid w:val="F5EBD750"/>
    <w:rsid w:val="F67EDD08"/>
    <w:rsid w:val="F6BA2C2E"/>
    <w:rsid w:val="F77F46FC"/>
    <w:rsid w:val="F99F516F"/>
    <w:rsid w:val="FA46D800"/>
    <w:rsid w:val="FADF17A0"/>
    <w:rsid w:val="FAFD9AD8"/>
    <w:rsid w:val="FB63372A"/>
    <w:rsid w:val="FBD83953"/>
    <w:rsid w:val="FBD97459"/>
    <w:rsid w:val="FBE626AB"/>
    <w:rsid w:val="FBFBAC2A"/>
    <w:rsid w:val="FEFE64FB"/>
    <w:rsid w:val="FEFFF88E"/>
    <w:rsid w:val="FF6FAF83"/>
    <w:rsid w:val="FFB93754"/>
    <w:rsid w:val="FFCF09DF"/>
    <w:rsid w:val="FFEB7595"/>
    <w:rsid w:val="FFFA8E3E"/>
    <w:rsid w:val="FFFF282F"/>
    <w:rsid w:val="FFFF9FBE"/>
    <w:rsid w:val="FFFFE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Times New Roman" w:hAnsi="Times New Roman" w:eastAsia="宋体" w:cs="Times New Roman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2024-01-06T01:11:00Z</dcterms:created>
  <dc:creator>cxf</dc:creator>
  <cp:lastModifiedBy>ysgz</cp:lastModifiedBy>
  <cp:lastPrinted>2024-04-15T09:27:00Z</cp:lastPrinted>
  <dcterms:modified xsi:type="dcterms:W3CDTF">2024-07-10T15:51:34Z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A9D62F91BBA24A23BF394757DE440311_13</vt:lpwstr>
  </property>
</Properties>
</file>