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附件2</w:t>
      </w:r>
    </w:p>
    <w:tbl>
      <w:tblPr>
        <w:tblStyle w:val="6"/>
        <w:tblW w:w="10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4364"/>
        <w:gridCol w:w="1853"/>
        <w:gridCol w:w="1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贵州省交通运输行业技术指南复查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结论复查结论意见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反馈表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单位：（盖章）                                  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是否同意复查结论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同意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不同意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（选择不同意需完成本表其余内容）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复查结论的指南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编号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不同意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理由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（要求详细表述，可另附页）</w:t>
            </w:r>
          </w:p>
          <w:p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重新提出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复查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结论建议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□继续有效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修订   □废止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重新提出复查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结论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建议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□主管部门</w:t>
            </w:r>
          </w:p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□主要起草单位</w:t>
            </w:r>
          </w:p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起草单位</w:t>
            </w:r>
          </w:p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指南使用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新提出复查结论，是否愿意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承担后续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□是    □否</w:t>
            </w:r>
          </w:p>
          <w:p>
            <w:pPr>
              <w:widowControl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（选择“否”需完成下一条）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工作方案</w:t>
            </w:r>
          </w:p>
        </w:tc>
        <w:tc>
          <w:tcPr>
            <w:tcW w:w="8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（重新提出复查结论，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且不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愿意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承担后续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的，提出单位需给出下一步工作的实质性工作方案，包括技术攻关、人员支持、经费保证等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不同意复查结论的行业技术指南请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单独填写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；2.请在所选项前□内打√。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/>
          <w:color w:val="auto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188" w:firstLineChars="10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268" w:firstLineChars="100"/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－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sj.gw.gz.cegn.cn:97/seeyon/officeservlet"/>
  </w:docVars>
  <w:rsids>
    <w:rsidRoot w:val="16E401CC"/>
    <w:rsid w:val="00003C76"/>
    <w:rsid w:val="001A3D5D"/>
    <w:rsid w:val="001E35BB"/>
    <w:rsid w:val="00233D98"/>
    <w:rsid w:val="002E70E6"/>
    <w:rsid w:val="0038408B"/>
    <w:rsid w:val="0046568D"/>
    <w:rsid w:val="004A65D2"/>
    <w:rsid w:val="00532537"/>
    <w:rsid w:val="00534688"/>
    <w:rsid w:val="00546954"/>
    <w:rsid w:val="006343C5"/>
    <w:rsid w:val="00777A0E"/>
    <w:rsid w:val="007F76AE"/>
    <w:rsid w:val="008A6B48"/>
    <w:rsid w:val="009B268A"/>
    <w:rsid w:val="00B304ED"/>
    <w:rsid w:val="00B337A1"/>
    <w:rsid w:val="00B77640"/>
    <w:rsid w:val="00DA02F6"/>
    <w:rsid w:val="00F72356"/>
    <w:rsid w:val="00FB1FDE"/>
    <w:rsid w:val="01856881"/>
    <w:rsid w:val="064F0082"/>
    <w:rsid w:val="068F00E1"/>
    <w:rsid w:val="09007CA7"/>
    <w:rsid w:val="0C3C3CCC"/>
    <w:rsid w:val="0FB500E9"/>
    <w:rsid w:val="13675A6C"/>
    <w:rsid w:val="16E401CC"/>
    <w:rsid w:val="185A5EAF"/>
    <w:rsid w:val="19D70E4A"/>
    <w:rsid w:val="1AB04D0D"/>
    <w:rsid w:val="1D725739"/>
    <w:rsid w:val="21370909"/>
    <w:rsid w:val="22491C56"/>
    <w:rsid w:val="264B0BF6"/>
    <w:rsid w:val="29907C3F"/>
    <w:rsid w:val="29AF73CD"/>
    <w:rsid w:val="2BE412CA"/>
    <w:rsid w:val="2BF77F01"/>
    <w:rsid w:val="2C063C1D"/>
    <w:rsid w:val="2D827D1E"/>
    <w:rsid w:val="2DEBF400"/>
    <w:rsid w:val="2F4A9624"/>
    <w:rsid w:val="2FCFD02E"/>
    <w:rsid w:val="302E0AEA"/>
    <w:rsid w:val="316E7B6E"/>
    <w:rsid w:val="331D28ED"/>
    <w:rsid w:val="339FF85D"/>
    <w:rsid w:val="34EC4C37"/>
    <w:rsid w:val="379E9A78"/>
    <w:rsid w:val="38A8133A"/>
    <w:rsid w:val="39DB03B0"/>
    <w:rsid w:val="3B5C7F56"/>
    <w:rsid w:val="3D5E0C45"/>
    <w:rsid w:val="3DAF3F10"/>
    <w:rsid w:val="3DFFC0B3"/>
    <w:rsid w:val="3E8527A2"/>
    <w:rsid w:val="3F5B0F6E"/>
    <w:rsid w:val="3F6F4FF3"/>
    <w:rsid w:val="3F7F2CBA"/>
    <w:rsid w:val="3FB30F1F"/>
    <w:rsid w:val="3FBF2FB1"/>
    <w:rsid w:val="3FEEC72E"/>
    <w:rsid w:val="47523D62"/>
    <w:rsid w:val="47A8519E"/>
    <w:rsid w:val="492905A3"/>
    <w:rsid w:val="49F8204D"/>
    <w:rsid w:val="4A015677"/>
    <w:rsid w:val="4DAF4C6A"/>
    <w:rsid w:val="4F2B7BF3"/>
    <w:rsid w:val="4FBDAFB2"/>
    <w:rsid w:val="50FB05B4"/>
    <w:rsid w:val="510C055F"/>
    <w:rsid w:val="514F07F2"/>
    <w:rsid w:val="577D3EE8"/>
    <w:rsid w:val="578F6D0E"/>
    <w:rsid w:val="595FE1C9"/>
    <w:rsid w:val="5B7B584A"/>
    <w:rsid w:val="5BCE0B50"/>
    <w:rsid w:val="5C3754F0"/>
    <w:rsid w:val="5E0F1B60"/>
    <w:rsid w:val="5E6F4621"/>
    <w:rsid w:val="5EDB12CA"/>
    <w:rsid w:val="5FB60805"/>
    <w:rsid w:val="5FF9057D"/>
    <w:rsid w:val="5FFFAF73"/>
    <w:rsid w:val="613E2453"/>
    <w:rsid w:val="623D6501"/>
    <w:rsid w:val="667ED318"/>
    <w:rsid w:val="6841155D"/>
    <w:rsid w:val="68680D4F"/>
    <w:rsid w:val="6D717C1E"/>
    <w:rsid w:val="6DB555D8"/>
    <w:rsid w:val="6EF93C57"/>
    <w:rsid w:val="6FDA1CB0"/>
    <w:rsid w:val="70812E3F"/>
    <w:rsid w:val="72FA074B"/>
    <w:rsid w:val="74BFFF68"/>
    <w:rsid w:val="752D1D9F"/>
    <w:rsid w:val="759F3666"/>
    <w:rsid w:val="75BD1C99"/>
    <w:rsid w:val="75DB226C"/>
    <w:rsid w:val="777F98D4"/>
    <w:rsid w:val="77DD70A3"/>
    <w:rsid w:val="79064D08"/>
    <w:rsid w:val="79AC5FC4"/>
    <w:rsid w:val="79F52F14"/>
    <w:rsid w:val="7ABF1C9B"/>
    <w:rsid w:val="7B1240D2"/>
    <w:rsid w:val="7B7D9358"/>
    <w:rsid w:val="7BE176E4"/>
    <w:rsid w:val="7CD10CAA"/>
    <w:rsid w:val="7EB45851"/>
    <w:rsid w:val="7ED70C82"/>
    <w:rsid w:val="7F6916AB"/>
    <w:rsid w:val="7F7D58EC"/>
    <w:rsid w:val="7FB02EC8"/>
    <w:rsid w:val="7FD6DCDA"/>
    <w:rsid w:val="7FFD2F83"/>
    <w:rsid w:val="8E7F44E6"/>
    <w:rsid w:val="8FC48D9A"/>
    <w:rsid w:val="96EFF836"/>
    <w:rsid w:val="9D4B5CFF"/>
    <w:rsid w:val="9FFD5886"/>
    <w:rsid w:val="ABFB1828"/>
    <w:rsid w:val="ACE7B635"/>
    <w:rsid w:val="ADFE9FA6"/>
    <w:rsid w:val="BA7B23C6"/>
    <w:rsid w:val="BECEAE67"/>
    <w:rsid w:val="BF671664"/>
    <w:rsid w:val="D7E33FE7"/>
    <w:rsid w:val="DAF42D37"/>
    <w:rsid w:val="DBDF7066"/>
    <w:rsid w:val="DF5DF888"/>
    <w:rsid w:val="DF7BEA34"/>
    <w:rsid w:val="E7BF5128"/>
    <w:rsid w:val="EB7EBEAC"/>
    <w:rsid w:val="EFDF8ACF"/>
    <w:rsid w:val="F46EA191"/>
    <w:rsid w:val="F8576224"/>
    <w:rsid w:val="F877226E"/>
    <w:rsid w:val="FB72CD6F"/>
    <w:rsid w:val="FD290CDA"/>
    <w:rsid w:val="FE734873"/>
    <w:rsid w:val="FF356D30"/>
    <w:rsid w:val="FF8FDB63"/>
    <w:rsid w:val="FFB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贵州省工商行政管理局</Company>
  <Pages>3</Pages>
  <Words>621</Words>
  <Characters>666</Characters>
  <Lines>4</Lines>
  <Paragraphs>5</Paragraphs>
  <TotalTime>4</TotalTime>
  <ScaleCrop>false</ScaleCrop>
  <LinksUpToDate>false</LinksUpToDate>
  <CharactersWithSpaces>814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2024-08-08T22:40:00Z</dcterms:created>
  <dc:creator>Administrator</dc:creator>
  <cp:lastModifiedBy>jtt</cp:lastModifiedBy>
  <dcterms:modified xsi:type="dcterms:W3CDTF">2025-07-14T11:35:19Z</dcterms:modified>
  <dc:title>附件n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eyJoZGlkIjoiYzE4ODk3NTc0MWZhODIyOTU1NjY0NDQzMjE5NzZhNGEiLCJ1c2VySWQiOiIzMzE1MjYyMzYifQ==</vt:lpwstr>
  </property>
  <property fmtid="{D5CDD505-2E9C-101B-9397-08002B2CF9AE}" pid="4" name="ICV">
    <vt:lpwstr>2BB3195B0E56447C9AF13621369E4E94_12</vt:lpwstr>
  </property>
</Properties>
</file>