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spacing w:before="0" w:after="0" w:line="360" w:lineRule="auto"/>
        <w:jc w:val="left"/>
        <w:rPr>
          <w:bCs/>
          <w:sz w:val="32"/>
          <w:szCs w:val="32"/>
        </w:rPr>
      </w:pPr>
      <w:bookmarkStart w:id="13" w:name="_GoBack"/>
      <w:bookmarkEnd w:id="13"/>
      <w:r>
        <w:rPr>
          <w:rFonts w:hint="eastAsia"/>
          <w:bCs/>
          <w:sz w:val="32"/>
          <w:szCs w:val="32"/>
        </w:rPr>
        <w:t>附1：资格审查条件</w:t>
      </w:r>
    </w:p>
    <w:p>
      <w:pPr>
        <w:spacing w:before="120" w:after="120"/>
        <w:jc w:val="center"/>
        <w:rPr>
          <w:rFonts w:ascii="宋体" w:hAnsi="宋体" w:cs="宋体"/>
          <w:b/>
          <w:bCs/>
          <w:color w:val="000000"/>
          <w:kern w:val="44"/>
          <w:sz w:val="28"/>
          <w:szCs w:val="28"/>
        </w:rPr>
      </w:pPr>
      <w:bookmarkStart w:id="0" w:name="_Toc329957612"/>
      <w:bookmarkStart w:id="1" w:name="_Toc329957411"/>
      <w:bookmarkStart w:id="2" w:name="_Toc334444560"/>
      <w:bookmarkStart w:id="3" w:name="_Toc329957683"/>
      <w:bookmarkStart w:id="4" w:name="_Toc26816"/>
      <w:bookmarkStart w:id="5" w:name="_Toc492288387"/>
      <w:r>
        <w:rPr>
          <w:rFonts w:hint="eastAsia" w:ascii="宋体" w:hAnsi="宋体" w:cs="宋体"/>
          <w:b/>
          <w:bCs/>
          <w:color w:val="000000"/>
          <w:kern w:val="44"/>
          <w:sz w:val="28"/>
          <w:szCs w:val="28"/>
        </w:rPr>
        <w:t>附录1   资格审查条件(资质最低要求)</w:t>
      </w:r>
      <w:bookmarkEnd w:id="0"/>
      <w:bookmarkEnd w:id="1"/>
      <w:bookmarkEnd w:id="2"/>
      <w:bookmarkEnd w:id="3"/>
    </w:p>
    <w:p>
      <w:pPr>
        <w:pStyle w:val="2"/>
        <w:ind w:firstLine="540"/>
      </w:pP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14" w:type="dxa"/>
            <w:vAlign w:val="center"/>
          </w:tcPr>
          <w:p>
            <w:pPr>
              <w:jc w:val="center"/>
              <w:rPr>
                <w:rFonts w:ascii="宋体" w:hAnsi="宋体" w:cs="宋体"/>
                <w:color w:val="000000"/>
                <w:sz w:val="24"/>
              </w:rPr>
            </w:pPr>
            <w:r>
              <w:rPr>
                <w:rFonts w:hint="eastAsia" w:ascii="宋体" w:hAnsi="宋体" w:cs="宋体"/>
                <w:color w:val="000000"/>
                <w:sz w:val="24"/>
              </w:rPr>
              <w:t>企业资质要求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3" w:hRule="atLeast"/>
          <w:jc w:val="center"/>
        </w:trPr>
        <w:tc>
          <w:tcPr>
            <w:tcW w:w="9214" w:type="dxa"/>
            <w:vAlign w:val="center"/>
          </w:tcPr>
          <w:p>
            <w:pPr>
              <w:widowControl/>
              <w:spacing w:line="360" w:lineRule="auto"/>
              <w:ind w:firstLine="480" w:firstLineChars="200"/>
              <w:contextualSpacing/>
              <w:rPr>
                <w:rFonts w:ascii="宋体" w:hAnsi="宋体" w:cs="宋体"/>
                <w:color w:val="000000"/>
                <w:sz w:val="24"/>
                <w:szCs w:val="24"/>
              </w:rPr>
            </w:pPr>
            <w:r>
              <w:rPr>
                <w:rFonts w:hint="eastAsia" w:ascii="宋体" w:hAnsi="宋体" w:cs="宋体"/>
                <w:color w:val="000000"/>
                <w:sz w:val="24"/>
                <w:szCs w:val="24"/>
              </w:rPr>
              <w:t>1.投标人应为在中华人民共和国境内注册，具有水工金属结构制作与安装工程专业承包贰级及以上资质或水利水电工程施工总承包壹级及以上资质，并在人员、设备、资金等方面具备制作供应本标段合同设备的相应能力；</w:t>
            </w:r>
          </w:p>
          <w:p>
            <w:pPr>
              <w:widowControl/>
              <w:spacing w:line="360" w:lineRule="auto"/>
              <w:ind w:firstLine="480" w:firstLineChars="200"/>
              <w:contextualSpacing/>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.投标人应具有符合ISO9000系列标准的质量管理体系认证证书、职业健康安全管理体系认证证书、环境管理体系认证证书。</w:t>
            </w:r>
          </w:p>
          <w:p>
            <w:pPr>
              <w:widowControl/>
              <w:adjustRightInd w:val="0"/>
              <w:snapToGrid w:val="0"/>
              <w:spacing w:line="360" w:lineRule="auto"/>
              <w:ind w:firstLine="424" w:firstLineChars="202"/>
              <w:jc w:val="left"/>
              <w:rPr>
                <w:rFonts w:ascii="宋体" w:hAnsi="宋体" w:cs="宋体"/>
                <w:color w:val="000000"/>
              </w:rPr>
            </w:pPr>
          </w:p>
        </w:tc>
      </w:tr>
    </w:tbl>
    <w:p>
      <w:pPr>
        <w:spacing w:before="120" w:after="120"/>
        <w:jc w:val="center"/>
        <w:rPr>
          <w:rFonts w:ascii="宋体" w:hAnsi="宋体" w:cs="宋体"/>
          <w:b/>
          <w:bCs/>
          <w:color w:val="000000"/>
          <w:kern w:val="44"/>
          <w:sz w:val="28"/>
          <w:szCs w:val="28"/>
        </w:rPr>
      </w:pPr>
    </w:p>
    <w:p>
      <w:pPr>
        <w:rPr>
          <w:rFonts w:ascii="宋体" w:hAnsi="宋体" w:cs="宋体"/>
          <w:color w:val="000000"/>
        </w:rPr>
      </w:pPr>
    </w:p>
    <w:p>
      <w:pPr>
        <w:jc w:val="center"/>
        <w:rPr>
          <w:rFonts w:ascii="宋体" w:hAnsi="宋体" w:cs="宋体"/>
          <w:b/>
          <w:bCs/>
          <w:color w:val="000000"/>
          <w:kern w:val="44"/>
          <w:sz w:val="28"/>
          <w:szCs w:val="28"/>
        </w:rPr>
      </w:pPr>
      <w:r>
        <w:rPr>
          <w:rFonts w:hint="eastAsia" w:ascii="宋体" w:hAnsi="宋体" w:cs="宋体"/>
          <w:color w:val="000000"/>
        </w:rPr>
        <w:br w:type="page"/>
      </w:r>
      <w:r>
        <w:rPr>
          <w:rFonts w:hint="eastAsia" w:ascii="宋体" w:hAnsi="宋体" w:cs="宋体"/>
          <w:b/>
          <w:bCs/>
          <w:color w:val="000000"/>
          <w:kern w:val="44"/>
          <w:sz w:val="28"/>
          <w:szCs w:val="28"/>
        </w:rPr>
        <w:t>附录2   资格审查条件(财务最低要求)</w:t>
      </w:r>
    </w:p>
    <w:p>
      <w:pPr>
        <w:pStyle w:val="2"/>
        <w:ind w:firstLine="540"/>
      </w:pPr>
    </w:p>
    <w:p>
      <w:pPr>
        <w:pStyle w:val="2"/>
        <w:ind w:firstLine="540"/>
      </w:pP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14" w:type="dxa"/>
            <w:vAlign w:val="center"/>
          </w:tcPr>
          <w:p>
            <w:pPr>
              <w:jc w:val="center"/>
              <w:rPr>
                <w:rFonts w:ascii="宋体" w:hAnsi="宋体" w:cs="宋体"/>
                <w:color w:val="000000"/>
                <w:sz w:val="24"/>
              </w:rPr>
            </w:pPr>
            <w:r>
              <w:rPr>
                <w:rFonts w:hint="eastAsia" w:ascii="宋体" w:hAnsi="宋体" w:cs="宋体"/>
                <w:color w:val="000000"/>
                <w:sz w:val="24"/>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3" w:hRule="atLeast"/>
          <w:jc w:val="center"/>
        </w:trPr>
        <w:tc>
          <w:tcPr>
            <w:tcW w:w="9214" w:type="dxa"/>
            <w:vAlign w:val="center"/>
          </w:tcPr>
          <w:p>
            <w:pPr>
              <w:widowControl/>
              <w:adjustRightInd w:val="0"/>
              <w:snapToGri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投标人应具有良好的财务状况，具有足够的流动资金来承担本合同设备的制造和供货。</w:t>
            </w:r>
          </w:p>
          <w:p>
            <w:pPr>
              <w:adjustRightInd w:val="0"/>
              <w:snapToGrid w:val="0"/>
              <w:spacing w:line="360" w:lineRule="auto"/>
              <w:ind w:firstLine="480" w:firstLineChars="200"/>
              <w:jc w:val="left"/>
              <w:rPr>
                <w:rFonts w:ascii="宋体" w:hAnsi="宋体" w:cs="宋体"/>
                <w:color w:val="000000"/>
              </w:rPr>
            </w:pPr>
            <w:r>
              <w:rPr>
                <w:rFonts w:hint="eastAsia" w:ascii="宋体" w:hAnsi="宋体" w:cs="宋体"/>
                <w:color w:val="000000"/>
                <w:sz w:val="24"/>
                <w:szCs w:val="24"/>
              </w:rPr>
              <w:t>近三年(201</w:t>
            </w:r>
            <w:r>
              <w:rPr>
                <w:rFonts w:ascii="宋体" w:hAnsi="宋体" w:cs="宋体"/>
                <w:color w:val="000000"/>
                <w:sz w:val="24"/>
                <w:szCs w:val="24"/>
              </w:rPr>
              <w:t>7</w:t>
            </w:r>
            <w:r>
              <w:rPr>
                <w:rFonts w:hint="eastAsia" w:ascii="宋体" w:hAnsi="宋体" w:cs="宋体"/>
                <w:color w:val="000000"/>
                <w:sz w:val="24"/>
                <w:szCs w:val="24"/>
              </w:rPr>
              <w:t>年至201</w:t>
            </w:r>
            <w:r>
              <w:rPr>
                <w:rFonts w:ascii="宋体" w:hAnsi="宋体" w:cs="宋体"/>
                <w:color w:val="000000"/>
                <w:sz w:val="24"/>
                <w:szCs w:val="24"/>
              </w:rPr>
              <w:t>9</w:t>
            </w:r>
            <w:r>
              <w:rPr>
                <w:rFonts w:hint="eastAsia" w:ascii="宋体" w:hAnsi="宋体" w:cs="宋体"/>
                <w:color w:val="000000"/>
                <w:sz w:val="24"/>
                <w:szCs w:val="24"/>
              </w:rPr>
              <w:t>年）流动资产与流动负债的比率不应小于1。</w:t>
            </w:r>
          </w:p>
        </w:tc>
      </w:tr>
    </w:tbl>
    <w:p>
      <w:pPr>
        <w:adjustRightInd w:val="0"/>
        <w:snapToGrid w:val="0"/>
        <w:spacing w:line="360" w:lineRule="auto"/>
        <w:jc w:val="left"/>
        <w:rPr>
          <w:rFonts w:ascii="宋体" w:hAnsi="宋体" w:cs="宋体"/>
          <w:color w:val="000000"/>
          <w:szCs w:val="21"/>
        </w:rPr>
      </w:pPr>
    </w:p>
    <w:p>
      <w:pPr>
        <w:pStyle w:val="2"/>
        <w:ind w:firstLine="482"/>
        <w:rPr>
          <w:rFonts w:hint="eastAsia"/>
          <w:b/>
        </w:rPr>
      </w:pPr>
      <w:r>
        <w:rPr>
          <w:rFonts w:hint="eastAsia" w:hAnsi="宋体" w:cs="宋体"/>
          <w:b/>
          <w:color w:val="000000"/>
          <w:szCs w:val="24"/>
        </w:rPr>
        <w:t>注：</w:t>
      </w:r>
      <w:r>
        <w:rPr>
          <w:rFonts w:hint="eastAsia" w:hAnsi="宋体"/>
          <w:b/>
          <w:szCs w:val="24"/>
        </w:rPr>
        <w:t>近三年指201</w:t>
      </w:r>
      <w:r>
        <w:rPr>
          <w:rFonts w:hAnsi="宋体"/>
          <w:b/>
          <w:szCs w:val="24"/>
        </w:rPr>
        <w:t>7</w:t>
      </w:r>
      <w:r>
        <w:rPr>
          <w:rFonts w:hint="eastAsia" w:hAnsi="宋体"/>
          <w:b/>
          <w:szCs w:val="24"/>
        </w:rPr>
        <w:t>年-201</w:t>
      </w:r>
      <w:r>
        <w:rPr>
          <w:rFonts w:hAnsi="宋体"/>
          <w:b/>
          <w:szCs w:val="24"/>
        </w:rPr>
        <w:t>9</w:t>
      </w:r>
      <w:r>
        <w:rPr>
          <w:rFonts w:hint="eastAsia" w:hAnsi="宋体"/>
          <w:b/>
          <w:szCs w:val="24"/>
        </w:rPr>
        <w:t>年，</w:t>
      </w:r>
      <w:r>
        <w:rPr>
          <w:rFonts w:hint="eastAsia" w:hAnsi="宋体" w:cs="宋体"/>
          <w:b/>
          <w:kern w:val="0"/>
          <w:szCs w:val="24"/>
        </w:rPr>
        <w:t>应附经</w:t>
      </w:r>
      <w:r>
        <w:rPr>
          <w:rFonts w:hint="eastAsia" w:hAnsi="宋体" w:cs="宋体"/>
          <w:b/>
          <w:color w:val="000000"/>
          <w:szCs w:val="24"/>
        </w:rPr>
        <w:t>独立于投标人的</w:t>
      </w:r>
      <w:r>
        <w:rPr>
          <w:rFonts w:hint="eastAsia" w:hAnsi="宋体" w:cs="宋体"/>
          <w:b/>
          <w:kern w:val="0"/>
          <w:szCs w:val="24"/>
        </w:rPr>
        <w:t>会计师事务所或审计机构审计的财务会计报表，包括资产负债表、现金流量表、利润表和财务情况说明书的</w:t>
      </w:r>
      <w:r>
        <w:rPr>
          <w:rFonts w:hint="eastAsia" w:hAnsi="宋体" w:cs="宋体"/>
          <w:b/>
          <w:color w:val="000000"/>
          <w:szCs w:val="24"/>
        </w:rPr>
        <w:t>彩色扫描件或彩色复印件</w:t>
      </w:r>
      <w:r>
        <w:rPr>
          <w:rFonts w:hint="eastAsia" w:hAnsi="宋体" w:cs="宋体"/>
          <w:b/>
          <w:kern w:val="0"/>
          <w:szCs w:val="24"/>
        </w:rPr>
        <w:t>，投标人的成立时间少于投标人须知前附表规定年份的，应提供成立以来的财务状况表。</w:t>
      </w:r>
    </w:p>
    <w:p>
      <w:pPr>
        <w:spacing w:line="360" w:lineRule="auto"/>
        <w:ind w:firstLine="420" w:firstLineChars="200"/>
        <w:contextualSpacing/>
        <w:jc w:val="center"/>
        <w:rPr>
          <w:rFonts w:ascii="宋体" w:hAnsi="宋体" w:cs="宋体"/>
          <w:b/>
          <w:bCs/>
          <w:color w:val="000000"/>
          <w:kern w:val="44"/>
          <w:sz w:val="28"/>
          <w:szCs w:val="28"/>
        </w:rPr>
      </w:pPr>
      <w:r>
        <w:rPr>
          <w:rFonts w:hint="eastAsia" w:ascii="宋体" w:hAnsi="宋体" w:cs="宋体"/>
          <w:color w:val="000000"/>
        </w:rPr>
        <w:br w:type="page"/>
      </w:r>
      <w:r>
        <w:rPr>
          <w:rFonts w:hint="eastAsia" w:ascii="宋体" w:hAnsi="宋体" w:cs="宋体"/>
          <w:b/>
          <w:bCs/>
          <w:color w:val="000000"/>
          <w:kern w:val="44"/>
          <w:sz w:val="28"/>
          <w:szCs w:val="28"/>
        </w:rPr>
        <w:t>附录3   资格审查条件(信誉最低要求)</w:t>
      </w:r>
    </w:p>
    <w:p>
      <w:pPr>
        <w:pStyle w:val="2"/>
        <w:ind w:firstLine="540"/>
      </w:pPr>
    </w:p>
    <w:tbl>
      <w:tblPr>
        <w:tblStyle w:val="33"/>
        <w:tblpPr w:leftFromText="180" w:rightFromText="180" w:vertAnchor="text" w:horzAnchor="margin" w:tblpXSpec="center" w:tblpY="25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9214" w:type="dxa"/>
            <w:vAlign w:val="center"/>
          </w:tcPr>
          <w:p>
            <w:pPr>
              <w:jc w:val="center"/>
              <w:rPr>
                <w:rFonts w:ascii="宋体" w:hAnsi="宋体" w:cs="宋体"/>
                <w:color w:val="000000"/>
                <w:sz w:val="24"/>
                <w:szCs w:val="24"/>
              </w:rPr>
            </w:pPr>
            <w:r>
              <w:rPr>
                <w:rFonts w:hint="eastAsia" w:ascii="宋体" w:hAnsi="宋体" w:cs="宋体"/>
                <w:color w:val="000000"/>
                <w:sz w:val="24"/>
                <w:szCs w:val="24"/>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3" w:hRule="atLeast"/>
        </w:trPr>
        <w:tc>
          <w:tcPr>
            <w:tcW w:w="9214" w:type="dxa"/>
            <w:vAlign w:val="center"/>
          </w:tcPr>
          <w:p>
            <w:pPr>
              <w:widowControl/>
              <w:spacing w:line="360" w:lineRule="auto"/>
              <w:ind w:firstLine="487" w:firstLineChars="202"/>
              <w:jc w:val="center"/>
              <w:rPr>
                <w:rFonts w:ascii="宋体" w:hAnsi="宋体" w:cs="宋体"/>
                <w:color w:val="000000"/>
                <w:sz w:val="24"/>
                <w:szCs w:val="24"/>
              </w:rPr>
            </w:pPr>
            <w:r>
              <w:rPr>
                <w:rFonts w:hint="eastAsia" w:ascii="宋体" w:hAnsi="宋体" w:cs="宋体"/>
                <w:b/>
                <w:bCs/>
                <w:kern w:val="0"/>
                <w:sz w:val="24"/>
                <w:szCs w:val="24"/>
              </w:rPr>
              <w:t>投标人须满足投标人须知第1.4.3条（11）-（18）款有关内容。</w:t>
            </w:r>
          </w:p>
        </w:tc>
      </w:tr>
    </w:tbl>
    <w:p>
      <w:pPr>
        <w:pStyle w:val="2"/>
        <w:ind w:left="2100" w:firstLine="540"/>
      </w:pPr>
    </w:p>
    <w:p>
      <w:pPr>
        <w:widowControl/>
        <w:spacing w:line="360" w:lineRule="auto"/>
        <w:jc w:val="left"/>
        <w:rPr>
          <w:rFonts w:ascii="Times New Roman" w:hAnsi="Times New Roman"/>
        </w:rPr>
      </w:pPr>
      <w:r>
        <w:rPr>
          <w:rFonts w:ascii="Times New Roman" w:hAnsi="Times New Roman"/>
        </w:rPr>
        <w:br w:type="page"/>
      </w:r>
    </w:p>
    <w:bookmarkEnd w:id="4"/>
    <w:bookmarkEnd w:id="5"/>
    <w:p>
      <w:pPr>
        <w:pStyle w:val="3"/>
        <w:spacing w:before="0" w:after="0" w:line="360" w:lineRule="auto"/>
        <w:jc w:val="left"/>
        <w:rPr>
          <w:bCs/>
          <w:sz w:val="32"/>
          <w:szCs w:val="32"/>
        </w:rPr>
      </w:pPr>
      <w:bookmarkStart w:id="6" w:name="_Toc7778"/>
      <w:bookmarkStart w:id="7" w:name="_Toc511393323"/>
      <w:bookmarkStart w:id="8" w:name="_Toc509308306"/>
      <w:r>
        <w:rPr>
          <w:rFonts w:hint="eastAsia"/>
          <w:bCs/>
          <w:sz w:val="32"/>
          <w:szCs w:val="32"/>
        </w:rPr>
        <w:t>附件2：评标办法</w:t>
      </w:r>
      <w:bookmarkEnd w:id="6"/>
    </w:p>
    <w:bookmarkEnd w:id="7"/>
    <w:bookmarkEnd w:id="8"/>
    <w:p>
      <w:pPr>
        <w:pStyle w:val="3"/>
        <w:spacing w:before="120" w:after="120"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评标办法（综合评估法）</w:t>
      </w:r>
    </w:p>
    <w:p>
      <w:pPr>
        <w:autoSpaceDE w:val="0"/>
        <w:autoSpaceDN w:val="0"/>
        <w:adjustRightInd w:val="0"/>
        <w:ind w:left="120" w:right="-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评标办法前附表</w:t>
      </w:r>
    </w:p>
    <w:tbl>
      <w:tblPr>
        <w:tblStyle w:val="33"/>
        <w:tblW w:w="0" w:type="auto"/>
        <w:tblInd w:w="100" w:type="dxa"/>
        <w:tblLayout w:type="fixed"/>
        <w:tblCellMar>
          <w:top w:w="0" w:type="dxa"/>
          <w:left w:w="0" w:type="dxa"/>
          <w:bottom w:w="0" w:type="dxa"/>
          <w:right w:w="0" w:type="dxa"/>
        </w:tblCellMar>
      </w:tblPr>
      <w:tblGrid>
        <w:gridCol w:w="885"/>
        <w:gridCol w:w="141"/>
        <w:gridCol w:w="1276"/>
        <w:gridCol w:w="1766"/>
        <w:gridCol w:w="5603"/>
      </w:tblGrid>
      <w:tr>
        <w:tblPrEx>
          <w:tblCellMar>
            <w:top w:w="0" w:type="dxa"/>
            <w:left w:w="0" w:type="dxa"/>
            <w:bottom w:w="0" w:type="dxa"/>
            <w:right w:w="0" w:type="dxa"/>
          </w:tblCellMar>
        </w:tblPrEx>
        <w:trPr>
          <w:trHeight w:val="567" w:hRule="exact"/>
        </w:trPr>
        <w:tc>
          <w:tcPr>
            <w:tcW w:w="230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条款号</w:t>
            </w:r>
          </w:p>
        </w:tc>
        <w:tc>
          <w:tcPr>
            <w:tcW w:w="17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评审因素</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评审标准</w:t>
            </w:r>
          </w:p>
        </w:tc>
      </w:tr>
      <w:tr>
        <w:tblPrEx>
          <w:tblCellMar>
            <w:top w:w="0" w:type="dxa"/>
            <w:left w:w="0" w:type="dxa"/>
            <w:bottom w:w="0" w:type="dxa"/>
            <w:right w:w="0" w:type="dxa"/>
          </w:tblCellMar>
        </w:tblPrEx>
        <w:trPr>
          <w:cantSplit/>
          <w:trHeight w:val="1966" w:hRule="atLeast"/>
        </w:trPr>
        <w:tc>
          <w:tcPr>
            <w:tcW w:w="8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评标方法</w:t>
            </w:r>
          </w:p>
        </w:tc>
        <w:tc>
          <w:tcPr>
            <w:tcW w:w="17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中标候选人排序方法</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评标委员会根据各投标人综合得分由高到低的顺序推荐3名中标候选人，并标明推荐顺序。</w:t>
            </w:r>
          </w:p>
          <w:p>
            <w:pPr>
              <w:autoSpaceDE w:val="0"/>
              <w:autoSpaceDN w:val="0"/>
              <w:adjustRightInd w:val="0"/>
              <w:snapToGrid w:val="0"/>
              <w:ind w:left="63" w:leftChars="30"/>
              <w:rPr>
                <w:rFonts w:cs="宋体" w:asciiTheme="minorEastAsia" w:hAnsiTheme="minorEastAsia" w:eastAsiaTheme="minorEastAsia"/>
                <w:kern w:val="0"/>
                <w:sz w:val="24"/>
                <w:szCs w:val="24"/>
              </w:rPr>
            </w:pPr>
            <w:r>
              <w:rPr>
                <w:rFonts w:hint="eastAsia" w:cs="宋体" w:asciiTheme="minorEastAsia" w:hAnsiTheme="minorEastAsia" w:eastAsiaTheme="minorEastAsia"/>
                <w:color w:val="000000"/>
                <w:sz w:val="24"/>
                <w:szCs w:val="24"/>
              </w:rPr>
              <w:t>综合得分相等时，以投标报价低的优先；投标报价也相等的，以技术评分高的优先；技术评分也相等的，以商务评分高的优先；商务评分也相等的，由招标人自行确定。</w:t>
            </w:r>
          </w:p>
        </w:tc>
      </w:tr>
      <w:tr>
        <w:tblPrEx>
          <w:tblCellMar>
            <w:top w:w="0" w:type="dxa"/>
            <w:left w:w="0" w:type="dxa"/>
            <w:bottom w:w="0" w:type="dxa"/>
            <w:right w:w="0" w:type="dxa"/>
          </w:tblCellMar>
        </w:tblPrEx>
        <w:trPr>
          <w:cantSplit/>
          <w:trHeight w:val="478" w:hRule="atLeast"/>
        </w:trPr>
        <w:tc>
          <w:tcPr>
            <w:tcW w:w="885"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2.1.1</w:t>
            </w:r>
          </w:p>
        </w:tc>
        <w:tc>
          <w:tcPr>
            <w:tcW w:w="1417"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形式评审</w:t>
            </w:r>
          </w:p>
          <w:p>
            <w:pPr>
              <w:autoSpaceDE w:val="0"/>
              <w:autoSpaceDN w:val="0"/>
              <w:adjustRightInd w:val="0"/>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标准</w:t>
            </w:r>
          </w:p>
        </w:tc>
        <w:tc>
          <w:tcPr>
            <w:tcW w:w="17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投标人名称</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rPr>
                <w:rFonts w:cs="宋体" w:asciiTheme="minorEastAsia" w:hAnsiTheme="minorEastAsia" w:eastAsiaTheme="minorEastAsia"/>
                <w:kern w:val="0"/>
                <w:sz w:val="24"/>
                <w:szCs w:val="24"/>
              </w:rPr>
            </w:pPr>
            <w:bookmarkStart w:id="9" w:name="OLE_LINK18"/>
            <w:r>
              <w:rPr>
                <w:rFonts w:hint="eastAsia" w:cs="宋体" w:asciiTheme="minorEastAsia" w:hAnsiTheme="minorEastAsia" w:eastAsiaTheme="minorEastAsia"/>
                <w:kern w:val="0"/>
                <w:sz w:val="24"/>
                <w:szCs w:val="24"/>
              </w:rPr>
              <w:t>与营业执照、资质证书一致</w:t>
            </w:r>
            <w:bookmarkEnd w:id="9"/>
          </w:p>
        </w:tc>
      </w:tr>
      <w:tr>
        <w:tblPrEx>
          <w:tblCellMar>
            <w:top w:w="0" w:type="dxa"/>
            <w:left w:w="0" w:type="dxa"/>
            <w:bottom w:w="0" w:type="dxa"/>
            <w:right w:w="0" w:type="dxa"/>
          </w:tblCellMar>
        </w:tblPrEx>
        <w:trPr>
          <w:cantSplit/>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rFonts w:cs="宋体" w:asciiTheme="minorEastAsia" w:hAnsiTheme="minorEastAsia" w:eastAsiaTheme="minorEastAsia"/>
                <w:kern w:val="0"/>
                <w:sz w:val="24"/>
                <w:szCs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rFonts w:cs="宋体" w:asciiTheme="minorEastAsia" w:hAnsiTheme="minorEastAsia" w:eastAsiaTheme="minorEastAsia"/>
                <w:kern w:val="0"/>
                <w:sz w:val="24"/>
                <w:szCs w:val="24"/>
              </w:rPr>
            </w:pPr>
          </w:p>
        </w:tc>
        <w:tc>
          <w:tcPr>
            <w:tcW w:w="17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投标函签字盖章</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rPr>
                <w:rFonts w:cs="宋体" w:asciiTheme="minorEastAsia" w:hAnsiTheme="minorEastAsia" w:eastAsiaTheme="minorEastAsia"/>
                <w:kern w:val="0"/>
                <w:sz w:val="24"/>
                <w:szCs w:val="24"/>
              </w:rPr>
            </w:pPr>
            <w:bookmarkStart w:id="10" w:name="OLE_LINK17"/>
            <w:bookmarkStart w:id="11" w:name="OLE_LINK19"/>
            <w:r>
              <w:rPr>
                <w:rFonts w:hint="eastAsia" w:cs="宋体" w:asciiTheme="minorEastAsia" w:hAnsiTheme="minorEastAsia" w:eastAsiaTheme="minorEastAsia"/>
                <w:bCs/>
                <w:kern w:val="0"/>
                <w:sz w:val="24"/>
                <w:szCs w:val="24"/>
              </w:rPr>
              <w:t>有法定代表人（或其委托代理人）签字，并加盖单位章。</w:t>
            </w:r>
          </w:p>
          <w:p>
            <w:pPr>
              <w:autoSpaceDE w:val="0"/>
              <w:autoSpaceDN w:val="0"/>
              <w:adjustRightInd w:val="0"/>
              <w:snapToGrid w:val="0"/>
              <w:ind w:left="63" w:leftChars="3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由法定代表人（单位负责人）签字的，应附法定代表人（单位负责人）身份证明，由代理人签字的，应附授权委托书，身份证明或授权委托书应符合第六章“投标文件格式”的规定</w:t>
            </w:r>
            <w:bookmarkEnd w:id="10"/>
            <w:r>
              <w:rPr>
                <w:rFonts w:hint="eastAsia" w:cs="宋体" w:asciiTheme="minorEastAsia" w:hAnsiTheme="minorEastAsia" w:eastAsiaTheme="minorEastAsia"/>
                <w:kern w:val="0"/>
                <w:sz w:val="24"/>
                <w:szCs w:val="24"/>
              </w:rPr>
              <w:t>。</w:t>
            </w:r>
            <w:bookmarkEnd w:id="11"/>
          </w:p>
        </w:tc>
      </w:tr>
      <w:tr>
        <w:tblPrEx>
          <w:tblCellMar>
            <w:top w:w="0" w:type="dxa"/>
            <w:left w:w="0" w:type="dxa"/>
            <w:bottom w:w="0" w:type="dxa"/>
            <w:right w:w="0" w:type="dxa"/>
          </w:tblCellMar>
        </w:tblPrEx>
        <w:trPr>
          <w:cantSplit/>
          <w:trHeight w:val="396" w:hRule="atLeast"/>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rFonts w:cs="宋体" w:asciiTheme="minorEastAsia" w:hAnsiTheme="minorEastAsia" w:eastAsiaTheme="minorEastAsia"/>
                <w:kern w:val="0"/>
                <w:sz w:val="24"/>
                <w:szCs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rFonts w:cs="宋体" w:asciiTheme="minorEastAsia" w:hAnsiTheme="minorEastAsia" w:eastAsiaTheme="minorEastAsia"/>
                <w:kern w:val="0"/>
                <w:sz w:val="24"/>
                <w:szCs w:val="24"/>
              </w:rPr>
            </w:pPr>
          </w:p>
        </w:tc>
        <w:tc>
          <w:tcPr>
            <w:tcW w:w="17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投标文件格式</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符合第六章“投标文件格式”的规定</w:t>
            </w:r>
          </w:p>
        </w:tc>
      </w:tr>
      <w:tr>
        <w:tblPrEx>
          <w:tblCellMar>
            <w:top w:w="0" w:type="dxa"/>
            <w:left w:w="0" w:type="dxa"/>
            <w:bottom w:w="0" w:type="dxa"/>
            <w:right w:w="0" w:type="dxa"/>
          </w:tblCellMar>
        </w:tblPrEx>
        <w:trPr>
          <w:cantSplit/>
          <w:trHeight w:val="437" w:hRule="atLeast"/>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rFonts w:cs="宋体" w:asciiTheme="minorEastAsia" w:hAnsiTheme="minorEastAsia" w:eastAsiaTheme="minorEastAsia"/>
                <w:kern w:val="0"/>
                <w:sz w:val="24"/>
                <w:szCs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rFonts w:cs="宋体" w:asciiTheme="minorEastAsia" w:hAnsiTheme="minorEastAsia" w:eastAsiaTheme="minorEastAsia"/>
                <w:kern w:val="0"/>
                <w:sz w:val="24"/>
                <w:szCs w:val="24"/>
              </w:rPr>
            </w:pPr>
          </w:p>
        </w:tc>
        <w:tc>
          <w:tcPr>
            <w:tcW w:w="17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联合体投标人</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本项不适用</w:t>
            </w:r>
          </w:p>
        </w:tc>
      </w:tr>
      <w:tr>
        <w:tblPrEx>
          <w:tblCellMar>
            <w:top w:w="0" w:type="dxa"/>
            <w:left w:w="0" w:type="dxa"/>
            <w:bottom w:w="0" w:type="dxa"/>
            <w:right w:w="0" w:type="dxa"/>
          </w:tblCellMar>
        </w:tblPrEx>
        <w:trPr>
          <w:cantSplit/>
          <w:trHeight w:val="451" w:hRule="atLeast"/>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rFonts w:cs="宋体" w:asciiTheme="minorEastAsia" w:hAnsiTheme="minorEastAsia" w:eastAsiaTheme="minorEastAsia"/>
                <w:kern w:val="0"/>
                <w:sz w:val="24"/>
                <w:szCs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rFonts w:cs="宋体" w:asciiTheme="minorEastAsia" w:hAnsiTheme="minorEastAsia" w:eastAsiaTheme="minorEastAsia"/>
                <w:kern w:val="0"/>
                <w:sz w:val="24"/>
                <w:szCs w:val="24"/>
              </w:rPr>
            </w:pPr>
          </w:p>
        </w:tc>
        <w:tc>
          <w:tcPr>
            <w:tcW w:w="17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备选投标方案</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本项目不要求备选投标方案</w:t>
            </w:r>
          </w:p>
        </w:tc>
      </w:tr>
      <w:tr>
        <w:tblPrEx>
          <w:tblCellMar>
            <w:top w:w="0" w:type="dxa"/>
            <w:left w:w="0" w:type="dxa"/>
            <w:bottom w:w="0" w:type="dxa"/>
            <w:right w:w="0" w:type="dxa"/>
          </w:tblCellMar>
        </w:tblPrEx>
        <w:trPr>
          <w:cantSplit/>
          <w:trHeight w:val="1032" w:hRule="atLeast"/>
        </w:trPr>
        <w:tc>
          <w:tcPr>
            <w:tcW w:w="885"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2.1.2</w:t>
            </w:r>
          </w:p>
        </w:tc>
        <w:tc>
          <w:tcPr>
            <w:tcW w:w="1417"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资格评审</w:t>
            </w:r>
          </w:p>
          <w:p>
            <w:pPr>
              <w:autoSpaceDE w:val="0"/>
              <w:autoSpaceDN w:val="0"/>
              <w:adjustRightInd w:val="0"/>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标准</w:t>
            </w:r>
          </w:p>
        </w:tc>
        <w:tc>
          <w:tcPr>
            <w:tcW w:w="17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营业执照和组织机构代码证</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rPr>
                <w:rFonts w:cs="宋体" w:asciiTheme="minorEastAsia" w:hAnsiTheme="minorEastAsia" w:eastAsiaTheme="minorEastAsia"/>
                <w:kern w:val="0"/>
                <w:sz w:val="24"/>
                <w:szCs w:val="24"/>
              </w:rPr>
            </w:pPr>
            <w:bookmarkStart w:id="12" w:name="OLE_LINK20"/>
            <w:r>
              <w:rPr>
                <w:rFonts w:hint="eastAsia" w:cs="宋体" w:asciiTheme="minorEastAsia" w:hAnsiTheme="minorEastAsia" w:eastAsiaTheme="minorEastAsia"/>
                <w:kern w:val="0"/>
                <w:sz w:val="24"/>
                <w:szCs w:val="24"/>
              </w:rPr>
              <w:t>符合第二章“投标人须知”第 3.5.1 项规定，具备有效的营业执照和组织机构代码证（三证合一或五证合一可以不提供）</w:t>
            </w:r>
            <w:bookmarkEnd w:id="12"/>
          </w:p>
        </w:tc>
      </w:tr>
      <w:tr>
        <w:tblPrEx>
          <w:tblCellMar>
            <w:top w:w="0" w:type="dxa"/>
            <w:left w:w="0" w:type="dxa"/>
            <w:bottom w:w="0" w:type="dxa"/>
            <w:right w:w="0" w:type="dxa"/>
          </w:tblCellMar>
        </w:tblPrEx>
        <w:trPr>
          <w:cantSplit/>
          <w:trHeight w:val="383" w:hRule="atLeast"/>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rFonts w:cs="宋体" w:asciiTheme="minorEastAsia" w:hAnsiTheme="minorEastAsia" w:eastAsiaTheme="minorEastAsia"/>
                <w:kern w:val="0"/>
                <w:sz w:val="24"/>
                <w:szCs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rFonts w:cs="宋体" w:asciiTheme="minorEastAsia" w:hAnsiTheme="minorEastAsia" w:eastAsiaTheme="minorEastAsia"/>
                <w:kern w:val="0"/>
                <w:sz w:val="24"/>
                <w:szCs w:val="24"/>
              </w:rPr>
            </w:pPr>
          </w:p>
        </w:tc>
        <w:tc>
          <w:tcPr>
            <w:tcW w:w="17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资质要求</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符合第二章“投标人须知”第 1.4.1 项规定</w:t>
            </w:r>
          </w:p>
        </w:tc>
      </w:tr>
      <w:tr>
        <w:tblPrEx>
          <w:tblCellMar>
            <w:top w:w="0" w:type="dxa"/>
            <w:left w:w="0" w:type="dxa"/>
            <w:bottom w:w="0" w:type="dxa"/>
            <w:right w:w="0" w:type="dxa"/>
          </w:tblCellMar>
        </w:tblPrEx>
        <w:trPr>
          <w:cantSplit/>
          <w:trHeight w:val="410" w:hRule="atLeast"/>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rFonts w:cs="宋体" w:asciiTheme="minorEastAsia" w:hAnsiTheme="minorEastAsia" w:eastAsiaTheme="minorEastAsia"/>
                <w:kern w:val="0"/>
                <w:sz w:val="24"/>
                <w:szCs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rFonts w:cs="宋体" w:asciiTheme="minorEastAsia" w:hAnsiTheme="minorEastAsia" w:eastAsiaTheme="minorEastAsia"/>
                <w:kern w:val="0"/>
                <w:sz w:val="24"/>
                <w:szCs w:val="24"/>
              </w:rPr>
            </w:pPr>
          </w:p>
        </w:tc>
        <w:tc>
          <w:tcPr>
            <w:tcW w:w="17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财务要求</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符合第二章“投标人须知”第 1.4.1 项规定</w:t>
            </w:r>
          </w:p>
        </w:tc>
      </w:tr>
      <w:tr>
        <w:tblPrEx>
          <w:tblCellMar>
            <w:top w:w="0" w:type="dxa"/>
            <w:left w:w="0" w:type="dxa"/>
            <w:bottom w:w="0" w:type="dxa"/>
            <w:right w:w="0" w:type="dxa"/>
          </w:tblCellMar>
        </w:tblPrEx>
        <w:trPr>
          <w:cantSplit/>
          <w:trHeight w:val="451" w:hRule="atLeast"/>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rFonts w:cs="宋体" w:asciiTheme="minorEastAsia" w:hAnsiTheme="minorEastAsia" w:eastAsiaTheme="minorEastAsia"/>
                <w:kern w:val="0"/>
                <w:sz w:val="24"/>
                <w:szCs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rFonts w:cs="宋体" w:asciiTheme="minorEastAsia" w:hAnsiTheme="minorEastAsia" w:eastAsiaTheme="minorEastAsia"/>
                <w:kern w:val="0"/>
                <w:sz w:val="24"/>
                <w:szCs w:val="24"/>
              </w:rPr>
            </w:pPr>
          </w:p>
        </w:tc>
        <w:tc>
          <w:tcPr>
            <w:tcW w:w="17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信誉要求</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符合第二章“投标人须知”第 1.4.1 项规定</w:t>
            </w:r>
          </w:p>
        </w:tc>
      </w:tr>
      <w:tr>
        <w:tblPrEx>
          <w:tblCellMar>
            <w:top w:w="0" w:type="dxa"/>
            <w:left w:w="0" w:type="dxa"/>
            <w:bottom w:w="0" w:type="dxa"/>
            <w:right w:w="0" w:type="dxa"/>
          </w:tblCellMar>
        </w:tblPrEx>
        <w:trPr>
          <w:cantSplit/>
          <w:trHeight w:val="444" w:hRule="atLeast"/>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rFonts w:cs="宋体" w:asciiTheme="minorEastAsia" w:hAnsiTheme="minorEastAsia" w:eastAsiaTheme="minorEastAsia"/>
                <w:kern w:val="0"/>
                <w:sz w:val="24"/>
                <w:szCs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rFonts w:cs="宋体" w:asciiTheme="minorEastAsia" w:hAnsiTheme="minorEastAsia" w:eastAsiaTheme="minorEastAsia"/>
                <w:kern w:val="0"/>
                <w:sz w:val="24"/>
                <w:szCs w:val="24"/>
              </w:rPr>
            </w:pPr>
          </w:p>
        </w:tc>
        <w:tc>
          <w:tcPr>
            <w:tcW w:w="17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联合体投标人</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63" w:leftChars="30" w:right="-2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不接受联合体投标</w:t>
            </w:r>
          </w:p>
        </w:tc>
      </w:tr>
      <w:tr>
        <w:tblPrEx>
          <w:tblCellMar>
            <w:top w:w="0" w:type="dxa"/>
            <w:left w:w="0" w:type="dxa"/>
            <w:bottom w:w="0" w:type="dxa"/>
            <w:right w:w="0" w:type="dxa"/>
          </w:tblCellMar>
        </w:tblPrEx>
        <w:trPr>
          <w:cantSplit/>
          <w:trHeight w:val="694" w:hRule="atLeast"/>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rFonts w:cs="宋体" w:asciiTheme="minorEastAsia" w:hAnsiTheme="minorEastAsia" w:eastAsiaTheme="minorEastAsia"/>
                <w:kern w:val="0"/>
                <w:sz w:val="24"/>
                <w:szCs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rFonts w:cs="宋体" w:asciiTheme="minorEastAsia" w:hAnsiTheme="minorEastAsia" w:eastAsiaTheme="minorEastAsia"/>
                <w:kern w:val="0"/>
                <w:sz w:val="24"/>
                <w:szCs w:val="24"/>
              </w:rPr>
            </w:pPr>
          </w:p>
        </w:tc>
        <w:tc>
          <w:tcPr>
            <w:tcW w:w="17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不存在禁止投标的情形</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63" w:leftChars="30" w:right="26"/>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不存在第二章“投标人须知”第 1.4.3 项规定的任何一种情形</w:t>
            </w:r>
          </w:p>
        </w:tc>
      </w:tr>
      <w:tr>
        <w:tblPrEx>
          <w:tblCellMar>
            <w:top w:w="0" w:type="dxa"/>
            <w:left w:w="0" w:type="dxa"/>
            <w:bottom w:w="0" w:type="dxa"/>
            <w:right w:w="0" w:type="dxa"/>
          </w:tblCellMar>
        </w:tblPrEx>
        <w:trPr>
          <w:cantSplit/>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rFonts w:cs="宋体" w:asciiTheme="minorEastAsia" w:hAnsiTheme="minorEastAsia" w:eastAsiaTheme="minorEastAsia"/>
                <w:kern w:val="0"/>
                <w:sz w:val="24"/>
                <w:szCs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rFonts w:cs="宋体" w:asciiTheme="minorEastAsia" w:hAnsiTheme="minorEastAsia" w:eastAsiaTheme="minorEastAsia"/>
                <w:kern w:val="0"/>
                <w:sz w:val="24"/>
                <w:szCs w:val="24"/>
              </w:rPr>
            </w:pPr>
          </w:p>
        </w:tc>
        <w:tc>
          <w:tcPr>
            <w:tcW w:w="17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投标设备制造商的资质要求（如有）</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63" w:leftChars="30" w:right="-2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符合第二章“投标人须知”第 1.4.1 项规定</w:t>
            </w:r>
          </w:p>
        </w:tc>
      </w:tr>
      <w:tr>
        <w:tblPrEx>
          <w:tblCellMar>
            <w:top w:w="0" w:type="dxa"/>
            <w:left w:w="0" w:type="dxa"/>
            <w:bottom w:w="0" w:type="dxa"/>
            <w:right w:w="0" w:type="dxa"/>
          </w:tblCellMar>
        </w:tblPrEx>
        <w:trPr>
          <w:cantSplit/>
          <w:trHeight w:val="427" w:hRule="atLeast"/>
        </w:trPr>
        <w:tc>
          <w:tcPr>
            <w:tcW w:w="885" w:type="dxa"/>
            <w:vMerge w:val="restart"/>
            <w:tcBorders>
              <w:top w:val="single" w:color="000000" w:sz="4" w:space="0"/>
              <w:left w:val="single" w:color="000000" w:sz="4" w:space="0"/>
              <w:right w:val="single" w:color="000000" w:sz="4" w:space="0"/>
            </w:tcBorders>
            <w:vAlign w:val="center"/>
          </w:tcPr>
          <w:p>
            <w:pPr>
              <w:autoSpaceDE w:val="0"/>
              <w:autoSpaceDN w:val="0"/>
              <w:adjustRightInd w:val="0"/>
              <w:ind w:right="-2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2.1.3</w:t>
            </w:r>
          </w:p>
        </w:tc>
        <w:tc>
          <w:tcPr>
            <w:tcW w:w="1417" w:type="dxa"/>
            <w:gridSpan w:val="2"/>
            <w:vMerge w:val="restart"/>
            <w:tcBorders>
              <w:top w:val="single" w:color="000000" w:sz="4" w:space="0"/>
              <w:left w:val="single" w:color="000000" w:sz="4" w:space="0"/>
              <w:right w:val="single" w:color="000000" w:sz="4" w:space="0"/>
            </w:tcBorders>
            <w:vAlign w:val="center"/>
          </w:tcPr>
          <w:p>
            <w:pPr>
              <w:autoSpaceDE w:val="0"/>
              <w:autoSpaceDN w:val="0"/>
              <w:adjustRightInd w:val="0"/>
              <w:ind w:right="6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响应性</w:t>
            </w:r>
          </w:p>
          <w:p>
            <w:pPr>
              <w:autoSpaceDE w:val="0"/>
              <w:autoSpaceDN w:val="0"/>
              <w:adjustRightInd w:val="0"/>
              <w:ind w:right="6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评审标准</w:t>
            </w:r>
          </w:p>
        </w:tc>
        <w:tc>
          <w:tcPr>
            <w:tcW w:w="17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63" w:leftChars="30" w:right="-2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投标报价</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102" w:right="-2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符合第二章“投标人须知”第 3.2 款规定</w:t>
            </w:r>
          </w:p>
        </w:tc>
      </w:tr>
      <w:tr>
        <w:tblPrEx>
          <w:tblCellMar>
            <w:top w:w="0" w:type="dxa"/>
            <w:left w:w="0" w:type="dxa"/>
            <w:bottom w:w="0" w:type="dxa"/>
            <w:right w:w="0" w:type="dxa"/>
          </w:tblCellMar>
        </w:tblPrEx>
        <w:trPr>
          <w:cantSplit/>
          <w:trHeight w:val="479" w:hRule="atLeast"/>
        </w:trPr>
        <w:tc>
          <w:tcPr>
            <w:tcW w:w="885" w:type="dxa"/>
            <w:vMerge w:val="continue"/>
            <w:tcBorders>
              <w:left w:val="single" w:color="000000" w:sz="4" w:space="0"/>
              <w:right w:val="single" w:color="000000" w:sz="4" w:space="0"/>
            </w:tcBorders>
            <w:vAlign w:val="center"/>
          </w:tcPr>
          <w:p>
            <w:pPr>
              <w:autoSpaceDE w:val="0"/>
              <w:autoSpaceDN w:val="0"/>
              <w:adjustRightInd w:val="0"/>
              <w:spacing w:before="48"/>
              <w:ind w:left="102" w:right="-20"/>
              <w:rPr>
                <w:rFonts w:cs="宋体" w:asciiTheme="minorEastAsia" w:hAnsiTheme="minorEastAsia" w:eastAsiaTheme="minorEastAsia"/>
                <w:kern w:val="0"/>
                <w:sz w:val="24"/>
                <w:szCs w:val="24"/>
              </w:rPr>
            </w:pPr>
          </w:p>
        </w:tc>
        <w:tc>
          <w:tcPr>
            <w:tcW w:w="1417" w:type="dxa"/>
            <w:gridSpan w:val="2"/>
            <w:vMerge w:val="continue"/>
            <w:tcBorders>
              <w:left w:val="single" w:color="000000" w:sz="4" w:space="0"/>
              <w:right w:val="single" w:color="000000" w:sz="4" w:space="0"/>
            </w:tcBorders>
            <w:vAlign w:val="center"/>
          </w:tcPr>
          <w:p>
            <w:pPr>
              <w:autoSpaceDE w:val="0"/>
              <w:autoSpaceDN w:val="0"/>
              <w:adjustRightInd w:val="0"/>
              <w:spacing w:before="48"/>
              <w:ind w:left="102" w:right="-20"/>
              <w:rPr>
                <w:rFonts w:cs="宋体" w:asciiTheme="minorEastAsia" w:hAnsiTheme="minorEastAsia" w:eastAsiaTheme="minorEastAsia"/>
                <w:kern w:val="0"/>
                <w:sz w:val="24"/>
                <w:szCs w:val="24"/>
              </w:rPr>
            </w:pPr>
          </w:p>
        </w:tc>
        <w:tc>
          <w:tcPr>
            <w:tcW w:w="17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63" w:leftChars="30" w:right="-2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投标内容</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102" w:right="-2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符合第二章“投标人须知”第 1.3.1 项规定</w:t>
            </w:r>
          </w:p>
        </w:tc>
      </w:tr>
      <w:tr>
        <w:tblPrEx>
          <w:tblCellMar>
            <w:top w:w="0" w:type="dxa"/>
            <w:left w:w="0" w:type="dxa"/>
            <w:bottom w:w="0" w:type="dxa"/>
            <w:right w:w="0" w:type="dxa"/>
          </w:tblCellMar>
        </w:tblPrEx>
        <w:trPr>
          <w:cantSplit/>
          <w:trHeight w:val="437" w:hRule="atLeast"/>
        </w:trPr>
        <w:tc>
          <w:tcPr>
            <w:tcW w:w="885" w:type="dxa"/>
            <w:vMerge w:val="continue"/>
            <w:tcBorders>
              <w:left w:val="single" w:color="000000" w:sz="4" w:space="0"/>
              <w:right w:val="single" w:color="000000" w:sz="4" w:space="0"/>
            </w:tcBorders>
            <w:vAlign w:val="center"/>
          </w:tcPr>
          <w:p>
            <w:pPr>
              <w:autoSpaceDE w:val="0"/>
              <w:autoSpaceDN w:val="0"/>
              <w:adjustRightInd w:val="0"/>
              <w:spacing w:before="48"/>
              <w:ind w:left="102" w:right="-20"/>
              <w:rPr>
                <w:rFonts w:cs="宋体" w:asciiTheme="minorEastAsia" w:hAnsiTheme="minorEastAsia" w:eastAsiaTheme="minorEastAsia"/>
                <w:kern w:val="0"/>
                <w:sz w:val="24"/>
                <w:szCs w:val="24"/>
              </w:rPr>
            </w:pPr>
          </w:p>
        </w:tc>
        <w:tc>
          <w:tcPr>
            <w:tcW w:w="1417" w:type="dxa"/>
            <w:gridSpan w:val="2"/>
            <w:vMerge w:val="continue"/>
            <w:tcBorders>
              <w:left w:val="single" w:color="000000" w:sz="4" w:space="0"/>
              <w:right w:val="single" w:color="000000" w:sz="4" w:space="0"/>
            </w:tcBorders>
            <w:vAlign w:val="center"/>
          </w:tcPr>
          <w:p>
            <w:pPr>
              <w:autoSpaceDE w:val="0"/>
              <w:autoSpaceDN w:val="0"/>
              <w:adjustRightInd w:val="0"/>
              <w:spacing w:before="48"/>
              <w:ind w:left="102" w:right="-20"/>
              <w:rPr>
                <w:rFonts w:cs="宋体" w:asciiTheme="minorEastAsia" w:hAnsiTheme="minorEastAsia" w:eastAsiaTheme="minorEastAsia"/>
                <w:kern w:val="0"/>
                <w:sz w:val="24"/>
                <w:szCs w:val="24"/>
              </w:rPr>
            </w:pPr>
          </w:p>
        </w:tc>
        <w:tc>
          <w:tcPr>
            <w:tcW w:w="17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63" w:leftChars="30" w:right="67"/>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交货期</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102" w:right="-2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符合第二章“投标人须知”第 1.3.2 项规定</w:t>
            </w:r>
          </w:p>
        </w:tc>
      </w:tr>
      <w:tr>
        <w:tblPrEx>
          <w:tblCellMar>
            <w:top w:w="0" w:type="dxa"/>
            <w:left w:w="0" w:type="dxa"/>
            <w:bottom w:w="0" w:type="dxa"/>
            <w:right w:w="0" w:type="dxa"/>
          </w:tblCellMar>
        </w:tblPrEx>
        <w:trPr>
          <w:cantSplit/>
        </w:trPr>
        <w:tc>
          <w:tcPr>
            <w:tcW w:w="885" w:type="dxa"/>
            <w:vMerge w:val="continue"/>
            <w:tcBorders>
              <w:left w:val="single" w:color="000000" w:sz="4" w:space="0"/>
              <w:right w:val="single" w:color="000000" w:sz="4" w:space="0"/>
            </w:tcBorders>
            <w:vAlign w:val="center"/>
          </w:tcPr>
          <w:p>
            <w:pPr>
              <w:autoSpaceDE w:val="0"/>
              <w:autoSpaceDN w:val="0"/>
              <w:adjustRightInd w:val="0"/>
              <w:spacing w:before="48"/>
              <w:ind w:left="102" w:right="-20"/>
              <w:rPr>
                <w:rFonts w:cs="宋体" w:asciiTheme="minorEastAsia" w:hAnsiTheme="minorEastAsia" w:eastAsiaTheme="minorEastAsia"/>
                <w:kern w:val="0"/>
                <w:sz w:val="24"/>
                <w:szCs w:val="24"/>
              </w:rPr>
            </w:pPr>
          </w:p>
        </w:tc>
        <w:tc>
          <w:tcPr>
            <w:tcW w:w="1417" w:type="dxa"/>
            <w:gridSpan w:val="2"/>
            <w:vMerge w:val="continue"/>
            <w:tcBorders>
              <w:left w:val="single" w:color="000000" w:sz="4" w:space="0"/>
              <w:right w:val="single" w:color="000000" w:sz="4" w:space="0"/>
            </w:tcBorders>
            <w:vAlign w:val="center"/>
          </w:tcPr>
          <w:p>
            <w:pPr>
              <w:autoSpaceDE w:val="0"/>
              <w:autoSpaceDN w:val="0"/>
              <w:adjustRightInd w:val="0"/>
              <w:spacing w:before="48"/>
              <w:ind w:left="102" w:right="-20"/>
              <w:rPr>
                <w:rFonts w:cs="宋体" w:asciiTheme="minorEastAsia" w:hAnsiTheme="minorEastAsia" w:eastAsiaTheme="minorEastAsia"/>
                <w:kern w:val="0"/>
                <w:sz w:val="24"/>
                <w:szCs w:val="24"/>
              </w:rPr>
            </w:pPr>
          </w:p>
        </w:tc>
        <w:tc>
          <w:tcPr>
            <w:tcW w:w="17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63" w:leftChars="30" w:right="-2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交货地点</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102" w:right="-2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符合第二章“投标人须知”第 1.3.3 项规定</w:t>
            </w:r>
          </w:p>
        </w:tc>
      </w:tr>
      <w:tr>
        <w:tblPrEx>
          <w:tblCellMar>
            <w:top w:w="0" w:type="dxa"/>
            <w:left w:w="0" w:type="dxa"/>
            <w:bottom w:w="0" w:type="dxa"/>
            <w:right w:w="0" w:type="dxa"/>
          </w:tblCellMar>
        </w:tblPrEx>
        <w:trPr>
          <w:cantSplit/>
        </w:trPr>
        <w:tc>
          <w:tcPr>
            <w:tcW w:w="885" w:type="dxa"/>
            <w:vMerge w:val="continue"/>
            <w:tcBorders>
              <w:left w:val="single" w:color="000000" w:sz="4" w:space="0"/>
              <w:right w:val="single" w:color="000000" w:sz="4" w:space="0"/>
            </w:tcBorders>
            <w:vAlign w:val="center"/>
          </w:tcPr>
          <w:p>
            <w:pPr>
              <w:autoSpaceDE w:val="0"/>
              <w:autoSpaceDN w:val="0"/>
              <w:adjustRightInd w:val="0"/>
              <w:spacing w:before="48"/>
              <w:ind w:left="102" w:right="-20"/>
              <w:rPr>
                <w:rFonts w:cs="宋体" w:asciiTheme="minorEastAsia" w:hAnsiTheme="minorEastAsia" w:eastAsiaTheme="minorEastAsia"/>
                <w:kern w:val="0"/>
                <w:sz w:val="24"/>
                <w:szCs w:val="24"/>
              </w:rPr>
            </w:pPr>
          </w:p>
        </w:tc>
        <w:tc>
          <w:tcPr>
            <w:tcW w:w="1417" w:type="dxa"/>
            <w:gridSpan w:val="2"/>
            <w:vMerge w:val="continue"/>
            <w:tcBorders>
              <w:left w:val="single" w:color="000000" w:sz="4" w:space="0"/>
              <w:right w:val="single" w:color="000000" w:sz="4" w:space="0"/>
            </w:tcBorders>
            <w:vAlign w:val="center"/>
          </w:tcPr>
          <w:p>
            <w:pPr>
              <w:autoSpaceDE w:val="0"/>
              <w:autoSpaceDN w:val="0"/>
              <w:adjustRightInd w:val="0"/>
              <w:spacing w:before="48"/>
              <w:ind w:left="102" w:right="-20"/>
              <w:rPr>
                <w:rFonts w:cs="宋体" w:asciiTheme="minorEastAsia" w:hAnsiTheme="minorEastAsia" w:eastAsiaTheme="minorEastAsia"/>
                <w:kern w:val="0"/>
                <w:sz w:val="24"/>
                <w:szCs w:val="24"/>
              </w:rPr>
            </w:pPr>
          </w:p>
        </w:tc>
        <w:tc>
          <w:tcPr>
            <w:tcW w:w="17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63" w:leftChars="30" w:right="-2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技术性能指标</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102" w:right="-2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符合第二章“投标人须知”第 1.3.4 项规定</w:t>
            </w:r>
          </w:p>
        </w:tc>
      </w:tr>
      <w:tr>
        <w:tblPrEx>
          <w:tblCellMar>
            <w:top w:w="0" w:type="dxa"/>
            <w:left w:w="0" w:type="dxa"/>
            <w:bottom w:w="0" w:type="dxa"/>
            <w:right w:w="0" w:type="dxa"/>
          </w:tblCellMar>
        </w:tblPrEx>
        <w:trPr>
          <w:cantSplit/>
        </w:trPr>
        <w:tc>
          <w:tcPr>
            <w:tcW w:w="885" w:type="dxa"/>
            <w:vMerge w:val="continue"/>
            <w:tcBorders>
              <w:left w:val="single" w:color="000000" w:sz="4" w:space="0"/>
              <w:right w:val="single" w:color="000000" w:sz="4" w:space="0"/>
            </w:tcBorders>
            <w:vAlign w:val="center"/>
          </w:tcPr>
          <w:p>
            <w:pPr>
              <w:autoSpaceDE w:val="0"/>
              <w:autoSpaceDN w:val="0"/>
              <w:adjustRightInd w:val="0"/>
              <w:spacing w:before="48"/>
              <w:ind w:left="102" w:right="-20"/>
              <w:rPr>
                <w:rFonts w:cs="宋体" w:asciiTheme="minorEastAsia" w:hAnsiTheme="minorEastAsia" w:eastAsiaTheme="minorEastAsia"/>
                <w:kern w:val="0"/>
                <w:sz w:val="24"/>
                <w:szCs w:val="24"/>
              </w:rPr>
            </w:pPr>
          </w:p>
        </w:tc>
        <w:tc>
          <w:tcPr>
            <w:tcW w:w="1417" w:type="dxa"/>
            <w:gridSpan w:val="2"/>
            <w:vMerge w:val="continue"/>
            <w:tcBorders>
              <w:left w:val="single" w:color="000000" w:sz="4" w:space="0"/>
              <w:right w:val="single" w:color="000000" w:sz="4" w:space="0"/>
            </w:tcBorders>
            <w:vAlign w:val="center"/>
          </w:tcPr>
          <w:p>
            <w:pPr>
              <w:autoSpaceDE w:val="0"/>
              <w:autoSpaceDN w:val="0"/>
              <w:adjustRightInd w:val="0"/>
              <w:spacing w:before="48"/>
              <w:ind w:left="102" w:right="-20"/>
              <w:rPr>
                <w:rFonts w:cs="宋体" w:asciiTheme="minorEastAsia" w:hAnsiTheme="minorEastAsia" w:eastAsiaTheme="minorEastAsia"/>
                <w:kern w:val="0"/>
                <w:sz w:val="24"/>
                <w:szCs w:val="24"/>
              </w:rPr>
            </w:pPr>
          </w:p>
        </w:tc>
        <w:tc>
          <w:tcPr>
            <w:tcW w:w="17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63" w:leftChars="30" w:right="-2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投标有效期</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102" w:right="-2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符合第二章“投标人须知”第 3.3.1 项规定</w:t>
            </w:r>
          </w:p>
        </w:tc>
      </w:tr>
      <w:tr>
        <w:tblPrEx>
          <w:tblCellMar>
            <w:top w:w="0" w:type="dxa"/>
            <w:left w:w="0" w:type="dxa"/>
            <w:bottom w:w="0" w:type="dxa"/>
            <w:right w:w="0" w:type="dxa"/>
          </w:tblCellMar>
        </w:tblPrEx>
        <w:trPr>
          <w:cantSplit/>
        </w:trPr>
        <w:tc>
          <w:tcPr>
            <w:tcW w:w="885" w:type="dxa"/>
            <w:vMerge w:val="continue"/>
            <w:tcBorders>
              <w:left w:val="single" w:color="000000" w:sz="4" w:space="0"/>
              <w:right w:val="single" w:color="000000" w:sz="4" w:space="0"/>
            </w:tcBorders>
            <w:vAlign w:val="center"/>
          </w:tcPr>
          <w:p>
            <w:pPr>
              <w:autoSpaceDE w:val="0"/>
              <w:autoSpaceDN w:val="0"/>
              <w:adjustRightInd w:val="0"/>
              <w:spacing w:before="48"/>
              <w:ind w:left="102" w:right="-20"/>
              <w:rPr>
                <w:rFonts w:cs="宋体" w:asciiTheme="minorEastAsia" w:hAnsiTheme="minorEastAsia" w:eastAsiaTheme="minorEastAsia"/>
                <w:kern w:val="0"/>
                <w:sz w:val="24"/>
                <w:szCs w:val="24"/>
              </w:rPr>
            </w:pPr>
          </w:p>
        </w:tc>
        <w:tc>
          <w:tcPr>
            <w:tcW w:w="1417" w:type="dxa"/>
            <w:gridSpan w:val="2"/>
            <w:vMerge w:val="continue"/>
            <w:tcBorders>
              <w:left w:val="single" w:color="000000" w:sz="4" w:space="0"/>
              <w:right w:val="single" w:color="000000" w:sz="4" w:space="0"/>
            </w:tcBorders>
            <w:vAlign w:val="center"/>
          </w:tcPr>
          <w:p>
            <w:pPr>
              <w:autoSpaceDE w:val="0"/>
              <w:autoSpaceDN w:val="0"/>
              <w:adjustRightInd w:val="0"/>
              <w:spacing w:before="48"/>
              <w:ind w:left="102" w:right="-20"/>
              <w:rPr>
                <w:rFonts w:cs="宋体" w:asciiTheme="minorEastAsia" w:hAnsiTheme="minorEastAsia" w:eastAsiaTheme="minorEastAsia"/>
                <w:kern w:val="0"/>
                <w:sz w:val="24"/>
                <w:szCs w:val="24"/>
              </w:rPr>
            </w:pPr>
          </w:p>
        </w:tc>
        <w:tc>
          <w:tcPr>
            <w:tcW w:w="17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63" w:leftChars="30" w:right="-2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投标保证金</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102" w:right="-2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符合第二章“投标人须知”第 3.4.1 项规定</w:t>
            </w:r>
          </w:p>
        </w:tc>
      </w:tr>
      <w:tr>
        <w:tblPrEx>
          <w:tblCellMar>
            <w:top w:w="0" w:type="dxa"/>
            <w:left w:w="0" w:type="dxa"/>
            <w:bottom w:w="0" w:type="dxa"/>
            <w:right w:w="0" w:type="dxa"/>
          </w:tblCellMar>
        </w:tblPrEx>
        <w:trPr>
          <w:cantSplit/>
        </w:trPr>
        <w:tc>
          <w:tcPr>
            <w:tcW w:w="885" w:type="dxa"/>
            <w:vMerge w:val="continue"/>
            <w:tcBorders>
              <w:left w:val="single" w:color="000000" w:sz="4" w:space="0"/>
              <w:right w:val="single" w:color="000000" w:sz="4" w:space="0"/>
            </w:tcBorders>
            <w:vAlign w:val="center"/>
          </w:tcPr>
          <w:p>
            <w:pPr>
              <w:autoSpaceDE w:val="0"/>
              <w:autoSpaceDN w:val="0"/>
              <w:adjustRightInd w:val="0"/>
              <w:spacing w:before="48"/>
              <w:ind w:left="102" w:right="-20"/>
              <w:rPr>
                <w:rFonts w:cs="宋体" w:asciiTheme="minorEastAsia" w:hAnsiTheme="minorEastAsia" w:eastAsiaTheme="minorEastAsia"/>
                <w:kern w:val="0"/>
                <w:sz w:val="24"/>
                <w:szCs w:val="24"/>
              </w:rPr>
            </w:pPr>
          </w:p>
        </w:tc>
        <w:tc>
          <w:tcPr>
            <w:tcW w:w="1417" w:type="dxa"/>
            <w:gridSpan w:val="2"/>
            <w:vMerge w:val="continue"/>
            <w:tcBorders>
              <w:left w:val="single" w:color="000000" w:sz="4" w:space="0"/>
              <w:right w:val="single" w:color="000000" w:sz="4" w:space="0"/>
            </w:tcBorders>
            <w:vAlign w:val="center"/>
          </w:tcPr>
          <w:p>
            <w:pPr>
              <w:autoSpaceDE w:val="0"/>
              <w:autoSpaceDN w:val="0"/>
              <w:adjustRightInd w:val="0"/>
              <w:spacing w:before="48"/>
              <w:ind w:left="102" w:right="-20"/>
              <w:rPr>
                <w:rFonts w:cs="宋体" w:asciiTheme="minorEastAsia" w:hAnsiTheme="minorEastAsia" w:eastAsiaTheme="minorEastAsia"/>
                <w:kern w:val="0"/>
                <w:sz w:val="24"/>
                <w:szCs w:val="24"/>
              </w:rPr>
            </w:pPr>
          </w:p>
        </w:tc>
        <w:tc>
          <w:tcPr>
            <w:tcW w:w="17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63" w:leftChars="30" w:right="-2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权利义务</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102" w:right="-2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符合第二章“投标人须知”第 1.11.1 项规定和第四章“合同条款及格式”中的实质性要求和条件</w:t>
            </w:r>
          </w:p>
        </w:tc>
      </w:tr>
      <w:tr>
        <w:tblPrEx>
          <w:tblCellMar>
            <w:top w:w="0" w:type="dxa"/>
            <w:left w:w="0" w:type="dxa"/>
            <w:bottom w:w="0" w:type="dxa"/>
            <w:right w:w="0" w:type="dxa"/>
          </w:tblCellMar>
        </w:tblPrEx>
        <w:trPr>
          <w:cantSplit/>
        </w:trPr>
        <w:tc>
          <w:tcPr>
            <w:tcW w:w="885" w:type="dxa"/>
            <w:vMerge w:val="continue"/>
            <w:tcBorders>
              <w:left w:val="single" w:color="000000" w:sz="4" w:space="0"/>
              <w:right w:val="single" w:color="000000" w:sz="4" w:space="0"/>
            </w:tcBorders>
            <w:vAlign w:val="center"/>
          </w:tcPr>
          <w:p>
            <w:pPr>
              <w:autoSpaceDE w:val="0"/>
              <w:autoSpaceDN w:val="0"/>
              <w:adjustRightInd w:val="0"/>
              <w:spacing w:before="83"/>
              <w:ind w:left="102" w:right="-20"/>
              <w:rPr>
                <w:rFonts w:cs="宋体" w:asciiTheme="minorEastAsia" w:hAnsiTheme="minorEastAsia" w:eastAsiaTheme="minorEastAsia"/>
                <w:kern w:val="0"/>
                <w:sz w:val="24"/>
                <w:szCs w:val="24"/>
              </w:rPr>
            </w:pPr>
          </w:p>
        </w:tc>
        <w:tc>
          <w:tcPr>
            <w:tcW w:w="1417" w:type="dxa"/>
            <w:gridSpan w:val="2"/>
            <w:vMerge w:val="continue"/>
            <w:tcBorders>
              <w:left w:val="single" w:color="000000" w:sz="4" w:space="0"/>
              <w:right w:val="single" w:color="000000" w:sz="4" w:space="0"/>
            </w:tcBorders>
            <w:vAlign w:val="center"/>
          </w:tcPr>
          <w:p>
            <w:pPr>
              <w:autoSpaceDE w:val="0"/>
              <w:autoSpaceDN w:val="0"/>
              <w:adjustRightInd w:val="0"/>
              <w:spacing w:before="83"/>
              <w:ind w:left="102" w:right="-20"/>
              <w:rPr>
                <w:rFonts w:cs="宋体" w:asciiTheme="minorEastAsia" w:hAnsiTheme="minorEastAsia" w:eastAsiaTheme="minorEastAsia"/>
                <w:kern w:val="0"/>
                <w:sz w:val="24"/>
                <w:szCs w:val="24"/>
              </w:rPr>
            </w:pPr>
          </w:p>
        </w:tc>
        <w:tc>
          <w:tcPr>
            <w:tcW w:w="17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63" w:leftChars="30" w:right="107"/>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投标设备及技术服务和质保期服务</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102" w:right="-2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符合第五章“供货要求”中的实质性要求和条件</w:t>
            </w:r>
          </w:p>
        </w:tc>
      </w:tr>
      <w:tr>
        <w:tblPrEx>
          <w:tblCellMar>
            <w:top w:w="0" w:type="dxa"/>
            <w:left w:w="0" w:type="dxa"/>
            <w:bottom w:w="0" w:type="dxa"/>
            <w:right w:w="0" w:type="dxa"/>
          </w:tblCellMar>
        </w:tblPrEx>
        <w:trPr>
          <w:cantSplit/>
        </w:trPr>
        <w:tc>
          <w:tcPr>
            <w:tcW w:w="885" w:type="dxa"/>
            <w:vMerge w:val="continue"/>
            <w:tcBorders>
              <w:left w:val="single" w:color="000000" w:sz="4" w:space="0"/>
              <w:right w:val="single" w:color="000000" w:sz="4" w:space="0"/>
            </w:tcBorders>
            <w:vAlign w:val="center"/>
          </w:tcPr>
          <w:p>
            <w:pPr>
              <w:autoSpaceDE w:val="0"/>
              <w:autoSpaceDN w:val="0"/>
              <w:adjustRightInd w:val="0"/>
              <w:spacing w:before="48"/>
              <w:ind w:left="102" w:right="-20"/>
              <w:rPr>
                <w:rFonts w:cs="宋体" w:asciiTheme="minorEastAsia" w:hAnsiTheme="minorEastAsia" w:eastAsiaTheme="minorEastAsia"/>
                <w:kern w:val="0"/>
                <w:sz w:val="24"/>
                <w:szCs w:val="24"/>
              </w:rPr>
            </w:pPr>
          </w:p>
        </w:tc>
        <w:tc>
          <w:tcPr>
            <w:tcW w:w="1417" w:type="dxa"/>
            <w:gridSpan w:val="2"/>
            <w:vMerge w:val="continue"/>
            <w:tcBorders>
              <w:left w:val="single" w:color="000000" w:sz="4" w:space="0"/>
              <w:right w:val="single" w:color="000000" w:sz="4" w:space="0"/>
            </w:tcBorders>
            <w:vAlign w:val="center"/>
          </w:tcPr>
          <w:p>
            <w:pPr>
              <w:autoSpaceDE w:val="0"/>
              <w:autoSpaceDN w:val="0"/>
              <w:adjustRightInd w:val="0"/>
              <w:spacing w:before="48"/>
              <w:ind w:left="102" w:right="-20"/>
              <w:rPr>
                <w:rFonts w:cs="宋体" w:asciiTheme="minorEastAsia" w:hAnsiTheme="minorEastAsia" w:eastAsiaTheme="minorEastAsia"/>
                <w:kern w:val="0"/>
                <w:sz w:val="24"/>
                <w:szCs w:val="24"/>
              </w:rPr>
            </w:pPr>
          </w:p>
        </w:tc>
        <w:tc>
          <w:tcPr>
            <w:tcW w:w="17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63" w:leftChars="30" w:right="-2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技术支持资料</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102" w:right="-2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符合第二章“投标人须知”第 1.11.3 项规定</w:t>
            </w:r>
          </w:p>
        </w:tc>
      </w:tr>
      <w:tr>
        <w:tblPrEx>
          <w:tblCellMar>
            <w:top w:w="0" w:type="dxa"/>
            <w:left w:w="0" w:type="dxa"/>
            <w:bottom w:w="0" w:type="dxa"/>
            <w:right w:w="0" w:type="dxa"/>
          </w:tblCellMar>
        </w:tblPrEx>
        <w:trPr>
          <w:cantSplit/>
        </w:trPr>
        <w:tc>
          <w:tcPr>
            <w:tcW w:w="2302" w:type="dxa"/>
            <w:gridSpan w:val="3"/>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spacing w:before="48"/>
              <w:ind w:left="32" w:right="141"/>
              <w:jc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条款号</w:t>
            </w:r>
          </w:p>
        </w:tc>
        <w:tc>
          <w:tcPr>
            <w:tcW w:w="17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6" w:right="-20"/>
              <w:jc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条款内容</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right="142"/>
              <w:jc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编列内容</w:t>
            </w:r>
          </w:p>
        </w:tc>
      </w:tr>
      <w:tr>
        <w:tblPrEx>
          <w:tblCellMar>
            <w:top w:w="0" w:type="dxa"/>
            <w:left w:w="0" w:type="dxa"/>
            <w:bottom w:w="0" w:type="dxa"/>
            <w:right w:w="0" w:type="dxa"/>
          </w:tblCellMar>
        </w:tblPrEx>
        <w:trPr>
          <w:cantSplit/>
        </w:trPr>
        <w:tc>
          <w:tcPr>
            <w:tcW w:w="2302" w:type="dxa"/>
            <w:gridSpan w:val="3"/>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2.2.1</w:t>
            </w:r>
          </w:p>
        </w:tc>
        <w:tc>
          <w:tcPr>
            <w:tcW w:w="17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分值构成</w:t>
            </w:r>
          </w:p>
          <w:p>
            <w:pPr>
              <w:autoSpaceDE w:val="0"/>
              <w:autoSpaceDN w:val="0"/>
              <w:adjustRightInd w:val="0"/>
              <w:snapToGrid w:val="0"/>
              <w:ind w:left="63" w:leftChars="3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(总分 100 分)</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ind w:left="63" w:leftChars="3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商务部分：</w:t>
            </w:r>
            <w:r>
              <w:rPr>
                <w:rFonts w:hint="eastAsia" w:cs="宋体" w:asciiTheme="minorEastAsia" w:hAnsiTheme="minorEastAsia" w:eastAsiaTheme="minorEastAsia"/>
                <w:kern w:val="0"/>
                <w:sz w:val="24"/>
                <w:szCs w:val="24"/>
                <w:u w:val="single"/>
              </w:rPr>
              <w:t xml:space="preserve">  10 </w:t>
            </w:r>
            <w:r>
              <w:rPr>
                <w:rFonts w:hint="eastAsia" w:cs="宋体" w:asciiTheme="minorEastAsia" w:hAnsiTheme="minorEastAsia" w:eastAsiaTheme="minorEastAsia"/>
                <w:kern w:val="0"/>
                <w:sz w:val="24"/>
                <w:szCs w:val="24"/>
              </w:rPr>
              <w:t xml:space="preserve"> 分 </w:t>
            </w:r>
          </w:p>
          <w:p>
            <w:pPr>
              <w:autoSpaceDE w:val="0"/>
              <w:autoSpaceDN w:val="0"/>
              <w:adjustRightInd w:val="0"/>
              <w:snapToGrid w:val="0"/>
              <w:spacing w:line="360" w:lineRule="auto"/>
              <w:ind w:left="63" w:leftChars="3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技术部分：</w:t>
            </w:r>
            <w:r>
              <w:rPr>
                <w:rFonts w:hint="eastAsia" w:cs="宋体" w:asciiTheme="minorEastAsia" w:hAnsiTheme="minorEastAsia" w:eastAsiaTheme="minorEastAsia"/>
                <w:kern w:val="0"/>
                <w:sz w:val="24"/>
                <w:szCs w:val="24"/>
                <w:u w:val="single"/>
              </w:rPr>
              <w:t xml:space="preserve">  40 </w:t>
            </w:r>
            <w:r>
              <w:rPr>
                <w:rFonts w:hint="eastAsia" w:cs="宋体" w:asciiTheme="minorEastAsia" w:hAnsiTheme="minorEastAsia" w:eastAsiaTheme="minorEastAsia"/>
                <w:kern w:val="0"/>
                <w:sz w:val="24"/>
                <w:szCs w:val="24"/>
              </w:rPr>
              <w:t xml:space="preserve"> 分 </w:t>
            </w:r>
          </w:p>
          <w:p>
            <w:pPr>
              <w:autoSpaceDE w:val="0"/>
              <w:autoSpaceDN w:val="0"/>
              <w:adjustRightInd w:val="0"/>
              <w:snapToGrid w:val="0"/>
              <w:spacing w:line="360" w:lineRule="auto"/>
              <w:ind w:left="63" w:leftChars="3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投标报价：</w:t>
            </w:r>
            <w:r>
              <w:rPr>
                <w:rFonts w:hint="eastAsia" w:cs="宋体" w:asciiTheme="minorEastAsia" w:hAnsiTheme="minorEastAsia" w:eastAsiaTheme="minorEastAsia"/>
                <w:kern w:val="0"/>
                <w:sz w:val="24"/>
                <w:szCs w:val="24"/>
                <w:u w:val="single"/>
              </w:rPr>
              <w:t xml:space="preserve">  50 </w:t>
            </w:r>
            <w:r>
              <w:rPr>
                <w:rFonts w:hint="eastAsia" w:cs="宋体" w:asciiTheme="minorEastAsia" w:hAnsiTheme="minorEastAsia" w:eastAsiaTheme="minorEastAsia"/>
                <w:kern w:val="0"/>
                <w:sz w:val="24"/>
                <w:szCs w:val="24"/>
              </w:rPr>
              <w:t xml:space="preserve"> 分</w:t>
            </w:r>
          </w:p>
        </w:tc>
      </w:tr>
      <w:tr>
        <w:tblPrEx>
          <w:tblCellMar>
            <w:top w:w="0" w:type="dxa"/>
            <w:left w:w="0" w:type="dxa"/>
            <w:bottom w:w="0" w:type="dxa"/>
            <w:right w:w="0" w:type="dxa"/>
          </w:tblCellMar>
        </w:tblPrEx>
        <w:trPr>
          <w:cantSplit/>
        </w:trPr>
        <w:tc>
          <w:tcPr>
            <w:tcW w:w="2302" w:type="dxa"/>
            <w:gridSpan w:val="3"/>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2.2.2</w:t>
            </w:r>
          </w:p>
        </w:tc>
        <w:tc>
          <w:tcPr>
            <w:tcW w:w="17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评标基准价计算方法</w:t>
            </w:r>
          </w:p>
        </w:tc>
        <w:tc>
          <w:tcPr>
            <w:tcW w:w="56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63" w:leftChars="30"/>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（一）投标人有效投标报价：通过资格审查、形式与响应性评审的投标报价为有效投标报价。</w:t>
            </w:r>
          </w:p>
          <w:p>
            <w:pPr>
              <w:adjustRightInd w:val="0"/>
              <w:snapToGrid w:val="0"/>
              <w:ind w:left="63" w:leftChars="3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（二）评标基准价：</w:t>
            </w:r>
          </w:p>
          <w:p>
            <w:pPr>
              <w:adjustRightInd w:val="0"/>
              <w:snapToGrid w:val="0"/>
              <w:ind w:left="63" w:leftChars="3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（1）当n≥10时；</w:t>
            </w:r>
          </w:p>
          <w:p>
            <w:pPr>
              <w:adjustRightInd w:val="0"/>
              <w:snapToGrid w:val="0"/>
              <w:ind w:left="63" w:leftChars="3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评标基准价为有效投标报价中去掉两个最高报价和两个最低报价后余下的投标报价的算术平均值。</w:t>
            </w:r>
          </w:p>
          <w:p>
            <w:pPr>
              <w:adjustRightInd w:val="0"/>
              <w:snapToGrid w:val="0"/>
              <w:ind w:left="63" w:leftChars="3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（2）当10＞n＞6时；</w:t>
            </w:r>
          </w:p>
          <w:p>
            <w:pPr>
              <w:adjustRightInd w:val="0"/>
              <w:snapToGrid w:val="0"/>
              <w:ind w:left="63" w:leftChars="3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评标基准价为有效投标报价中去掉一个最高报价和一个最低报价后余下的投标报价的算术平均值。</w:t>
            </w:r>
          </w:p>
          <w:p>
            <w:pPr>
              <w:adjustRightInd w:val="0"/>
              <w:snapToGrid w:val="0"/>
              <w:ind w:left="63" w:leftChars="3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（3）当n≤6时；</w:t>
            </w:r>
          </w:p>
          <w:p>
            <w:pPr>
              <w:adjustRightInd w:val="0"/>
              <w:snapToGrid w:val="0"/>
              <w:ind w:left="63" w:leftChars="3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评标基准价为有效投标报价的算术平均值。</w:t>
            </w:r>
          </w:p>
          <w:p>
            <w:pPr>
              <w:adjustRightInd w:val="0"/>
              <w:snapToGrid w:val="0"/>
              <w:ind w:left="63" w:leftChars="3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n为有效投标报价的个数。</w:t>
            </w:r>
          </w:p>
          <w:p>
            <w:pPr>
              <w:adjustRightInd w:val="0"/>
              <w:snapToGrid w:val="0"/>
              <w:ind w:left="63" w:leftChars="30"/>
              <w:rPr>
                <w:rFonts w:cs="宋体" w:asciiTheme="minorEastAsia" w:hAnsiTheme="minorEastAsia" w:eastAsiaTheme="minorEastAsia"/>
                <w:kern w:val="0"/>
                <w:sz w:val="24"/>
                <w:szCs w:val="24"/>
              </w:rPr>
            </w:pPr>
            <w:r>
              <w:rPr>
                <w:rFonts w:hint="eastAsia" w:cs="宋体" w:asciiTheme="minorEastAsia" w:hAnsiTheme="minorEastAsia" w:eastAsiaTheme="minorEastAsia"/>
                <w:b/>
                <w:color w:val="000000"/>
                <w:sz w:val="24"/>
                <w:szCs w:val="24"/>
              </w:rPr>
              <w:t>备注：评标基准价在整个评标期间及评标结束后均保持不变，不随评标期间及公示期间可能发生的废标情况而变化。</w:t>
            </w:r>
          </w:p>
        </w:tc>
      </w:tr>
      <w:tr>
        <w:tblPrEx>
          <w:tblCellMar>
            <w:top w:w="0" w:type="dxa"/>
            <w:left w:w="0" w:type="dxa"/>
            <w:bottom w:w="0" w:type="dxa"/>
            <w:right w:w="0" w:type="dxa"/>
          </w:tblCellMar>
        </w:tblPrEx>
        <w:trPr>
          <w:cantSplit/>
          <w:trHeight w:val="889" w:hRule="atLeast"/>
        </w:trPr>
        <w:tc>
          <w:tcPr>
            <w:tcW w:w="2302" w:type="dxa"/>
            <w:gridSpan w:val="3"/>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2.2.3</w:t>
            </w:r>
          </w:p>
        </w:tc>
        <w:tc>
          <w:tcPr>
            <w:tcW w:w="17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投标报价的偏差率计算公式</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rPr>
                <w:rFonts w:cs="宋体" w:asciiTheme="minorEastAsia" w:hAnsiTheme="minorEastAsia" w:eastAsiaTheme="minorEastAsia"/>
                <w:kern w:val="0"/>
                <w:sz w:val="24"/>
                <w:szCs w:val="24"/>
              </w:rPr>
            </w:pPr>
            <w:r>
              <w:rPr>
                <w:rFonts w:hint="eastAsia" w:cs="宋体" w:asciiTheme="minorEastAsia" w:hAnsiTheme="minorEastAsia" w:eastAsiaTheme="minorEastAsia"/>
                <w:color w:val="000000"/>
                <w:sz w:val="24"/>
                <w:szCs w:val="24"/>
              </w:rPr>
              <w:t>偏差率=100%×（投标人评标价-评标基准价）/评标基准价</w:t>
            </w:r>
          </w:p>
        </w:tc>
      </w:tr>
      <w:tr>
        <w:tblPrEx>
          <w:tblCellMar>
            <w:top w:w="0" w:type="dxa"/>
            <w:left w:w="0" w:type="dxa"/>
            <w:bottom w:w="0" w:type="dxa"/>
            <w:right w:w="0" w:type="dxa"/>
          </w:tblCellMar>
        </w:tblPrEx>
        <w:trPr>
          <w:cantSplit/>
          <w:trHeight w:val="2283" w:hRule="atLeast"/>
        </w:trPr>
        <w:tc>
          <w:tcPr>
            <w:tcW w:w="1026" w:type="dxa"/>
            <w:gridSpan w:val="2"/>
            <w:vMerge w:val="restart"/>
            <w:tcBorders>
              <w:top w:val="single" w:color="auto" w:sz="4" w:space="0"/>
              <w:left w:val="single" w:color="000000" w:sz="4" w:space="0"/>
              <w:bottom w:val="single" w:color="auto" w:sz="4" w:space="0"/>
              <w:right w:val="single" w:color="auto" w:sz="4" w:space="0"/>
            </w:tcBorders>
            <w:vAlign w:val="center"/>
          </w:tcPr>
          <w:p>
            <w:pPr>
              <w:autoSpaceDE w:val="0"/>
              <w:autoSpaceDN w:val="0"/>
              <w:adjustRightInd w:val="0"/>
              <w:ind w:right="-2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2.2.4(1)</w:t>
            </w:r>
          </w:p>
        </w:tc>
        <w:tc>
          <w:tcPr>
            <w:tcW w:w="1276" w:type="dxa"/>
            <w:vMerge w:val="restart"/>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商务评分 标准</w:t>
            </w:r>
          </w:p>
        </w:tc>
        <w:tc>
          <w:tcPr>
            <w:tcW w:w="17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63" w:leftChars="30" w:right="125"/>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对投标人履约能力的评价</w:t>
            </w:r>
          </w:p>
          <w:p>
            <w:pPr>
              <w:autoSpaceDE w:val="0"/>
              <w:autoSpaceDN w:val="0"/>
              <w:adjustRightInd w:val="0"/>
              <w:ind w:left="63" w:leftChars="30" w:right="125"/>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（3分）</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rPr>
                <w:rFonts w:hint="eastAsia" w:cs="宋体" w:asciiTheme="minorEastAsia" w:hAnsiTheme="minorEastAsia" w:eastAsiaTheme="minorEastAsia"/>
                <w:color w:val="000000"/>
                <w:sz w:val="24"/>
                <w:szCs w:val="24"/>
                <w:shd w:val="clear" w:color="auto" w:fill="FFFFFF"/>
              </w:rPr>
            </w:pPr>
            <w:r>
              <w:rPr>
                <w:rFonts w:hint="eastAsia" w:cs="宋体" w:asciiTheme="minorEastAsia" w:hAnsiTheme="minorEastAsia" w:eastAsiaTheme="minorEastAsia"/>
                <w:color w:val="000000"/>
                <w:sz w:val="24"/>
                <w:szCs w:val="24"/>
                <w:shd w:val="clear" w:color="auto" w:fill="FFFFFF"/>
              </w:rPr>
              <w:t>201</w:t>
            </w:r>
            <w:r>
              <w:rPr>
                <w:rFonts w:cs="宋体" w:asciiTheme="minorEastAsia" w:hAnsiTheme="minorEastAsia" w:eastAsiaTheme="minorEastAsia"/>
                <w:color w:val="000000"/>
                <w:sz w:val="24"/>
                <w:szCs w:val="24"/>
                <w:shd w:val="clear" w:color="auto" w:fill="FFFFFF"/>
              </w:rPr>
              <w:t>9</w:t>
            </w:r>
            <w:r>
              <w:rPr>
                <w:rFonts w:hint="eastAsia" w:cs="宋体" w:asciiTheme="minorEastAsia" w:hAnsiTheme="minorEastAsia" w:eastAsiaTheme="minorEastAsia"/>
                <w:color w:val="000000"/>
                <w:sz w:val="24"/>
                <w:szCs w:val="24"/>
                <w:shd w:val="clear" w:color="auto" w:fill="FFFFFF"/>
              </w:rPr>
              <w:t>年度流动资金（3分）：</w:t>
            </w:r>
          </w:p>
          <w:p>
            <w:pPr>
              <w:autoSpaceDE w:val="0"/>
              <w:autoSpaceDN w:val="0"/>
              <w:adjustRightInd w:val="0"/>
              <w:snapToGrid w:val="0"/>
              <w:ind w:left="63" w:leftChars="30"/>
              <w:rPr>
                <w:rFonts w:cs="宋体" w:asciiTheme="minorEastAsia" w:hAnsiTheme="minorEastAsia" w:eastAsiaTheme="minorEastAsia"/>
                <w:kern w:val="0"/>
                <w:sz w:val="24"/>
                <w:szCs w:val="24"/>
              </w:rPr>
            </w:pPr>
            <w:r>
              <w:rPr>
                <w:rFonts w:hint="eastAsia" w:cs="宋体" w:asciiTheme="minorEastAsia" w:hAnsiTheme="minorEastAsia" w:eastAsiaTheme="minorEastAsia"/>
                <w:color w:val="000000"/>
                <w:sz w:val="24"/>
                <w:szCs w:val="24"/>
              </w:rPr>
              <w:t>201</w:t>
            </w:r>
            <w:r>
              <w:rPr>
                <w:rFonts w:cs="宋体" w:asciiTheme="minorEastAsia" w:hAnsiTheme="minorEastAsia" w:eastAsiaTheme="minorEastAsia"/>
                <w:color w:val="000000"/>
                <w:sz w:val="24"/>
                <w:szCs w:val="24"/>
              </w:rPr>
              <w:t>9</w:t>
            </w:r>
            <w:r>
              <w:rPr>
                <w:rFonts w:hint="eastAsia" w:cs="宋体" w:asciiTheme="minorEastAsia" w:hAnsiTheme="minorEastAsia" w:eastAsiaTheme="minorEastAsia"/>
                <w:color w:val="000000"/>
                <w:sz w:val="24"/>
                <w:szCs w:val="24"/>
              </w:rPr>
              <w:t>年度财务报告中企业流动资金为</w:t>
            </w:r>
            <w:r>
              <w:rPr>
                <w:rFonts w:cs="宋体" w:asciiTheme="minorEastAsia" w:hAnsiTheme="minorEastAsia" w:eastAsiaTheme="minorEastAsia"/>
                <w:color w:val="000000"/>
                <w:sz w:val="24"/>
                <w:szCs w:val="24"/>
              </w:rPr>
              <w:t>20</w:t>
            </w:r>
            <w:r>
              <w:rPr>
                <w:rFonts w:hint="eastAsia" w:cs="宋体" w:asciiTheme="minorEastAsia" w:hAnsiTheme="minorEastAsia" w:eastAsiaTheme="minorEastAsia"/>
                <w:color w:val="000000"/>
                <w:sz w:val="24"/>
                <w:szCs w:val="24"/>
              </w:rPr>
              <w:t>00万元的得2</w:t>
            </w:r>
            <w:r>
              <w:rPr>
                <w:rFonts w:hint="eastAsia" w:cs="宋体" w:asciiTheme="minorEastAsia" w:hAnsiTheme="minorEastAsia" w:eastAsiaTheme="minorEastAsia"/>
                <w:color w:val="000000"/>
                <w:sz w:val="24"/>
                <w:szCs w:val="24"/>
                <w:shd w:val="clear" w:color="auto" w:fill="FFFFFF"/>
              </w:rPr>
              <w:t>分；每增加</w:t>
            </w:r>
            <w:r>
              <w:rPr>
                <w:rFonts w:cs="宋体" w:asciiTheme="minorEastAsia" w:hAnsiTheme="minorEastAsia" w:eastAsiaTheme="minorEastAsia"/>
                <w:color w:val="000000"/>
                <w:sz w:val="24"/>
                <w:szCs w:val="24"/>
                <w:shd w:val="clear" w:color="auto" w:fill="FFFFFF"/>
              </w:rPr>
              <w:t>10</w:t>
            </w:r>
            <w:r>
              <w:rPr>
                <w:rFonts w:hint="eastAsia" w:cs="宋体" w:asciiTheme="minorEastAsia" w:hAnsiTheme="minorEastAsia" w:eastAsiaTheme="minorEastAsia"/>
                <w:color w:val="000000"/>
                <w:sz w:val="24"/>
                <w:szCs w:val="24"/>
                <w:shd w:val="clear" w:color="auto" w:fill="FFFFFF"/>
              </w:rPr>
              <w:t>00万加0.</w:t>
            </w:r>
            <w:r>
              <w:rPr>
                <w:rFonts w:cs="宋体" w:asciiTheme="minorEastAsia" w:hAnsiTheme="minorEastAsia" w:eastAsiaTheme="minorEastAsia"/>
                <w:color w:val="000000"/>
                <w:sz w:val="24"/>
                <w:szCs w:val="24"/>
                <w:shd w:val="clear" w:color="auto" w:fill="FFFFFF"/>
              </w:rPr>
              <w:t>5</w:t>
            </w:r>
            <w:r>
              <w:rPr>
                <w:rFonts w:hint="eastAsia" w:cs="宋体" w:asciiTheme="minorEastAsia" w:hAnsiTheme="minorEastAsia" w:eastAsiaTheme="minorEastAsia"/>
                <w:color w:val="000000"/>
                <w:sz w:val="24"/>
                <w:szCs w:val="24"/>
                <w:shd w:val="clear" w:color="auto" w:fill="FFFFFF"/>
              </w:rPr>
              <w:t>分，最高加</w:t>
            </w:r>
            <w:r>
              <w:rPr>
                <w:rFonts w:cs="宋体" w:asciiTheme="minorEastAsia" w:hAnsiTheme="minorEastAsia" w:eastAsiaTheme="minorEastAsia"/>
                <w:color w:val="000000"/>
                <w:sz w:val="24"/>
                <w:szCs w:val="24"/>
                <w:shd w:val="clear" w:color="auto" w:fill="FFFFFF"/>
              </w:rPr>
              <w:t>1</w:t>
            </w:r>
            <w:r>
              <w:rPr>
                <w:rFonts w:hint="eastAsia" w:cs="宋体" w:asciiTheme="minorEastAsia" w:hAnsiTheme="minorEastAsia" w:eastAsiaTheme="minorEastAsia"/>
                <w:color w:val="000000"/>
                <w:sz w:val="24"/>
                <w:szCs w:val="24"/>
                <w:shd w:val="clear" w:color="auto" w:fill="FFFFFF"/>
              </w:rPr>
              <w:t>分。</w:t>
            </w:r>
          </w:p>
        </w:tc>
      </w:tr>
      <w:tr>
        <w:tblPrEx>
          <w:tblCellMar>
            <w:top w:w="0" w:type="dxa"/>
            <w:left w:w="0" w:type="dxa"/>
            <w:bottom w:w="0" w:type="dxa"/>
            <w:right w:w="0" w:type="dxa"/>
          </w:tblCellMar>
        </w:tblPrEx>
        <w:trPr>
          <w:cantSplit/>
          <w:trHeight w:val="2757" w:hRule="atLeast"/>
        </w:trPr>
        <w:tc>
          <w:tcPr>
            <w:tcW w:w="1026" w:type="dxa"/>
            <w:gridSpan w:val="2"/>
            <w:vMerge w:val="continue"/>
            <w:tcBorders>
              <w:top w:val="single" w:color="auto" w:sz="4" w:space="0"/>
              <w:left w:val="single" w:color="000000" w:sz="4" w:space="0"/>
              <w:bottom w:val="single" w:color="auto" w:sz="4" w:space="0"/>
              <w:right w:val="single" w:color="auto" w:sz="4" w:space="0"/>
            </w:tcBorders>
            <w:vAlign w:val="center"/>
          </w:tcPr>
          <w:p>
            <w:pPr>
              <w:autoSpaceDE w:val="0"/>
              <w:autoSpaceDN w:val="0"/>
              <w:adjustRightInd w:val="0"/>
              <w:ind w:left="234" w:right="-20"/>
              <w:jc w:val="center"/>
              <w:rPr>
                <w:rFonts w:cs="宋体" w:asciiTheme="minorEastAsia" w:hAnsiTheme="minorEastAsia" w:eastAsiaTheme="minorEastAsia"/>
                <w:kern w:val="0"/>
                <w:sz w:val="24"/>
                <w:szCs w:val="24"/>
              </w:rPr>
            </w:pPr>
          </w:p>
        </w:tc>
        <w:tc>
          <w:tcPr>
            <w:tcW w:w="1276" w:type="dxa"/>
            <w:vMerge w:val="continue"/>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napToGrid w:val="0"/>
              <w:jc w:val="center"/>
              <w:rPr>
                <w:rFonts w:cs="宋体" w:asciiTheme="minorEastAsia" w:hAnsiTheme="minorEastAsia" w:eastAsiaTheme="minorEastAsia"/>
                <w:kern w:val="0"/>
                <w:sz w:val="24"/>
                <w:szCs w:val="24"/>
              </w:rPr>
            </w:pPr>
          </w:p>
        </w:tc>
        <w:tc>
          <w:tcPr>
            <w:tcW w:w="17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63" w:leftChars="30" w:right="-2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投标设备的业绩</w:t>
            </w:r>
          </w:p>
          <w:p>
            <w:pPr>
              <w:autoSpaceDE w:val="0"/>
              <w:autoSpaceDN w:val="0"/>
              <w:adjustRightInd w:val="0"/>
              <w:ind w:left="63" w:leftChars="30" w:right="-2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（7分）</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rPr>
                <w:rFonts w:cs="宋体" w:asciiTheme="minorEastAsia" w:hAnsiTheme="minorEastAsia" w:eastAsiaTheme="minorEastAsia"/>
                <w:b/>
                <w:color w:val="000000"/>
                <w:sz w:val="24"/>
                <w:szCs w:val="24"/>
              </w:rPr>
            </w:pPr>
            <w:r>
              <w:rPr>
                <w:rFonts w:hint="eastAsia" w:cs="宋体" w:asciiTheme="minorEastAsia" w:hAnsiTheme="minorEastAsia" w:eastAsiaTheme="minorEastAsia"/>
                <w:b/>
                <w:color w:val="000000"/>
                <w:sz w:val="24"/>
                <w:szCs w:val="24"/>
              </w:rPr>
              <w:t>类似设备制造业绩</w:t>
            </w:r>
          </w:p>
          <w:p>
            <w:pPr>
              <w:autoSpaceDE w:val="0"/>
              <w:autoSpaceDN w:val="0"/>
              <w:adjustRightInd w:val="0"/>
              <w:snapToGrid w:val="0"/>
              <w:ind w:left="63" w:leftChars="30"/>
              <w:rPr>
                <w:rFonts w:cs="宋体" w:asciiTheme="minorEastAsia" w:hAnsiTheme="minorEastAsia" w:eastAsiaTheme="minorEastAsia"/>
                <w:color w:val="000000"/>
                <w:sz w:val="24"/>
                <w:szCs w:val="24"/>
                <w:shd w:val="clear" w:color="auto" w:fill="FFFFFF"/>
              </w:rPr>
            </w:pPr>
            <w:r>
              <w:rPr>
                <w:rFonts w:hint="eastAsia" w:cs="宋体" w:asciiTheme="minorEastAsia" w:hAnsiTheme="minorEastAsia" w:eastAsiaTheme="minorEastAsia"/>
                <w:color w:val="000000"/>
                <w:sz w:val="24"/>
                <w:szCs w:val="24"/>
                <w:shd w:val="clear" w:color="auto" w:fill="FFFFFF"/>
              </w:rPr>
              <w:t>1.</w:t>
            </w:r>
            <w:r>
              <w:rPr>
                <w:rFonts w:cs="宋体" w:asciiTheme="minorEastAsia" w:hAnsiTheme="minorEastAsia" w:eastAsiaTheme="minorEastAsia"/>
                <w:color w:val="000000"/>
                <w:sz w:val="24"/>
                <w:szCs w:val="24"/>
                <w:shd w:val="clear" w:color="auto" w:fill="FFFFFF"/>
              </w:rPr>
              <w:t xml:space="preserve"> 投标人近10年来（2010年1月1日至投标截止日，完成时间以设备验收日期为准）每完成1个</w:t>
            </w:r>
            <w:r>
              <w:rPr>
                <w:rFonts w:hint="eastAsia" w:cs="宋体" w:asciiTheme="minorEastAsia" w:hAnsiTheme="minorEastAsia" w:eastAsiaTheme="minorEastAsia"/>
                <w:color w:val="000000"/>
                <w:sz w:val="24"/>
                <w:szCs w:val="24"/>
                <w:shd w:val="clear" w:color="auto" w:fill="FFFFFF"/>
              </w:rPr>
              <w:t>Ⅳ</w:t>
            </w:r>
            <w:r>
              <w:rPr>
                <w:rFonts w:cs="宋体" w:asciiTheme="minorEastAsia" w:hAnsiTheme="minorEastAsia" w:eastAsiaTheme="minorEastAsia"/>
                <w:color w:val="000000"/>
                <w:sz w:val="24"/>
                <w:szCs w:val="24"/>
                <w:shd w:val="clear" w:color="auto" w:fill="FFFFFF"/>
              </w:rPr>
              <w:t>级</w:t>
            </w:r>
            <w:r>
              <w:rPr>
                <w:rFonts w:hint="eastAsia" w:cs="宋体" w:asciiTheme="minorEastAsia" w:hAnsiTheme="minorEastAsia" w:eastAsiaTheme="minorEastAsia"/>
                <w:color w:val="000000"/>
                <w:sz w:val="24"/>
                <w:szCs w:val="24"/>
                <w:shd w:val="clear" w:color="auto" w:fill="FFFFFF"/>
              </w:rPr>
              <w:t>及以上</w:t>
            </w:r>
            <w:r>
              <w:rPr>
                <w:rFonts w:cs="宋体" w:asciiTheme="minorEastAsia" w:hAnsiTheme="minorEastAsia" w:eastAsiaTheme="minorEastAsia"/>
                <w:color w:val="000000"/>
                <w:sz w:val="24"/>
                <w:szCs w:val="24"/>
                <w:shd w:val="clear" w:color="auto" w:fill="FFFFFF"/>
              </w:rPr>
              <w:t>船闸闸门（人字门或反向弧门）的制作项目</w:t>
            </w:r>
            <w:r>
              <w:rPr>
                <w:rFonts w:hint="eastAsia" w:cs="宋体" w:asciiTheme="minorEastAsia" w:hAnsiTheme="minorEastAsia" w:eastAsiaTheme="minorEastAsia"/>
                <w:color w:val="000000"/>
                <w:sz w:val="24"/>
                <w:szCs w:val="24"/>
                <w:shd w:val="clear" w:color="auto" w:fill="FFFFFF"/>
              </w:rPr>
              <w:t>得</w:t>
            </w:r>
            <w:r>
              <w:rPr>
                <w:rFonts w:cs="宋体" w:asciiTheme="minorEastAsia" w:hAnsiTheme="minorEastAsia" w:eastAsiaTheme="minorEastAsia"/>
                <w:color w:val="000000"/>
                <w:sz w:val="24"/>
                <w:szCs w:val="24"/>
                <w:shd w:val="clear" w:color="auto" w:fill="FFFFFF"/>
              </w:rPr>
              <w:t>1</w:t>
            </w:r>
            <w:r>
              <w:rPr>
                <w:rFonts w:hint="eastAsia" w:cs="宋体" w:asciiTheme="minorEastAsia" w:hAnsiTheme="minorEastAsia" w:eastAsiaTheme="minorEastAsia"/>
                <w:color w:val="000000"/>
                <w:sz w:val="24"/>
                <w:szCs w:val="24"/>
                <w:shd w:val="clear" w:color="auto" w:fill="FFFFFF"/>
              </w:rPr>
              <w:t>分，最高得7分。</w:t>
            </w:r>
          </w:p>
          <w:p>
            <w:pPr>
              <w:autoSpaceDE w:val="0"/>
              <w:autoSpaceDN w:val="0"/>
              <w:adjustRightInd w:val="0"/>
              <w:snapToGrid w:val="0"/>
              <w:ind w:left="63" w:leftChars="30"/>
              <w:rPr>
                <w:rFonts w:cs="宋体" w:asciiTheme="minorEastAsia" w:hAnsiTheme="minorEastAsia" w:eastAsiaTheme="minorEastAsia"/>
                <w:kern w:val="0"/>
                <w:sz w:val="24"/>
                <w:szCs w:val="24"/>
              </w:rPr>
            </w:pPr>
            <w:r>
              <w:rPr>
                <w:rFonts w:hint="eastAsia" w:cs="宋体" w:asciiTheme="minorEastAsia" w:hAnsiTheme="minorEastAsia" w:eastAsiaTheme="minorEastAsia"/>
                <w:color w:val="000000"/>
                <w:sz w:val="24"/>
                <w:szCs w:val="24"/>
                <w:shd w:val="clear" w:color="auto" w:fill="FFFFFF"/>
              </w:rPr>
              <w:t>注：</w:t>
            </w:r>
            <w:r>
              <w:rPr>
                <w:rFonts w:cs="宋体" w:asciiTheme="minorEastAsia" w:hAnsiTheme="minorEastAsia" w:eastAsiaTheme="minorEastAsia"/>
                <w:color w:val="000000"/>
                <w:sz w:val="24"/>
                <w:szCs w:val="24"/>
                <w:shd w:val="clear" w:color="auto" w:fill="FFFFFF"/>
              </w:rPr>
              <w:t>“类似项目”业绩证明材料须附①合同协议书、②交工验收证书或竣工验收鉴定书（①和②必须同时提供，否则业绩不予认可</w:t>
            </w:r>
            <w:r>
              <w:rPr>
                <w:rFonts w:hint="eastAsia" w:cs="宋体" w:asciiTheme="minorEastAsia" w:hAnsiTheme="minorEastAsia" w:eastAsiaTheme="minorEastAsia"/>
                <w:color w:val="000000"/>
                <w:sz w:val="24"/>
                <w:szCs w:val="24"/>
                <w:shd w:val="clear" w:color="auto" w:fill="FFFFFF"/>
              </w:rPr>
              <w:t>），若</w:t>
            </w:r>
            <w:r>
              <w:rPr>
                <w:rFonts w:cs="宋体" w:asciiTheme="minorEastAsia" w:hAnsiTheme="minorEastAsia" w:eastAsiaTheme="minorEastAsia"/>
                <w:color w:val="000000"/>
                <w:sz w:val="24"/>
                <w:szCs w:val="24"/>
                <w:shd w:val="clear" w:color="auto" w:fill="FFFFFF"/>
              </w:rPr>
              <w:t>①</w:t>
            </w:r>
            <w:r>
              <w:rPr>
                <w:rFonts w:hint="eastAsia" w:cs="宋体" w:asciiTheme="minorEastAsia" w:hAnsiTheme="minorEastAsia" w:eastAsiaTheme="minorEastAsia"/>
                <w:color w:val="000000"/>
                <w:sz w:val="24"/>
                <w:szCs w:val="24"/>
                <w:shd w:val="clear" w:color="auto" w:fill="FFFFFF"/>
              </w:rPr>
              <w:t>和</w:t>
            </w:r>
            <w:r>
              <w:rPr>
                <w:rFonts w:cs="宋体" w:asciiTheme="minorEastAsia" w:hAnsiTheme="minorEastAsia" w:eastAsiaTheme="minorEastAsia"/>
                <w:color w:val="000000"/>
                <w:sz w:val="24"/>
                <w:szCs w:val="24"/>
                <w:shd w:val="clear" w:color="auto" w:fill="FFFFFF"/>
              </w:rPr>
              <w:t>②</w:t>
            </w:r>
            <w:r>
              <w:rPr>
                <w:rFonts w:hint="eastAsia" w:cs="宋体" w:asciiTheme="minorEastAsia" w:hAnsiTheme="minorEastAsia" w:eastAsiaTheme="minorEastAsia"/>
                <w:color w:val="000000"/>
                <w:sz w:val="24"/>
                <w:szCs w:val="24"/>
                <w:shd w:val="clear" w:color="auto" w:fill="FFFFFF"/>
              </w:rPr>
              <w:t>中无法反应船闸级别的前提下，可出具加盖项目业主公章的证明材料进行佐证。</w:t>
            </w:r>
          </w:p>
        </w:tc>
      </w:tr>
      <w:tr>
        <w:tblPrEx>
          <w:tblCellMar>
            <w:top w:w="0" w:type="dxa"/>
            <w:left w:w="0" w:type="dxa"/>
            <w:bottom w:w="0" w:type="dxa"/>
            <w:right w:w="0" w:type="dxa"/>
          </w:tblCellMar>
        </w:tblPrEx>
        <w:trPr>
          <w:cantSplit/>
          <w:trHeight w:val="776" w:hRule="atLeast"/>
        </w:trPr>
        <w:tc>
          <w:tcPr>
            <w:tcW w:w="102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2.2.4(2)</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技术评分 标准</w:t>
            </w:r>
          </w:p>
        </w:tc>
        <w:tc>
          <w:tcPr>
            <w:tcW w:w="1766"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48"/>
              <w:ind w:left="63" w:leftChars="30" w:right="-2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技术评分</w:t>
            </w:r>
          </w:p>
          <w:p>
            <w:pPr>
              <w:autoSpaceDE w:val="0"/>
              <w:autoSpaceDN w:val="0"/>
              <w:adjustRightInd w:val="0"/>
              <w:spacing w:before="48"/>
              <w:ind w:left="63" w:leftChars="30" w:right="-2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（40分）</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详见评标办法附录一</w:t>
            </w:r>
          </w:p>
        </w:tc>
      </w:tr>
      <w:tr>
        <w:tblPrEx>
          <w:tblCellMar>
            <w:top w:w="0" w:type="dxa"/>
            <w:left w:w="0" w:type="dxa"/>
            <w:bottom w:w="0" w:type="dxa"/>
            <w:right w:w="0" w:type="dxa"/>
          </w:tblCellMar>
        </w:tblPrEx>
        <w:trPr>
          <w:cantSplit/>
          <w:trHeight w:val="1299" w:hRule="atLeast"/>
        </w:trPr>
        <w:tc>
          <w:tcPr>
            <w:tcW w:w="1026" w:type="dxa"/>
            <w:gridSpan w:val="2"/>
            <w:vMerge w:val="restart"/>
            <w:tcBorders>
              <w:top w:val="single" w:color="auto" w:sz="4" w:space="0"/>
              <w:left w:val="single" w:color="000000" w:sz="4" w:space="0"/>
              <w:right w:val="single" w:color="auto" w:sz="4" w:space="0"/>
            </w:tcBorders>
            <w:vAlign w:val="center"/>
          </w:tcPr>
          <w:p>
            <w:pPr>
              <w:autoSpaceDE w:val="0"/>
              <w:autoSpaceDN w:val="0"/>
              <w:adjustRightInd w:val="0"/>
              <w:ind w:right="-2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2.2.4(3)</w:t>
            </w:r>
          </w:p>
        </w:tc>
        <w:tc>
          <w:tcPr>
            <w:tcW w:w="1276" w:type="dxa"/>
            <w:vMerge w:val="restart"/>
            <w:tcBorders>
              <w:top w:val="single" w:color="auto" w:sz="4" w:space="0"/>
              <w:left w:val="single" w:color="auto" w:sz="4" w:space="0"/>
              <w:right w:val="single" w:color="000000" w:sz="4" w:space="0"/>
            </w:tcBorders>
            <w:vAlign w:val="center"/>
          </w:tcPr>
          <w:p>
            <w:pPr>
              <w:autoSpaceDE w:val="0"/>
              <w:autoSpaceDN w:val="0"/>
              <w:adjustRightInd w:val="0"/>
              <w:snapToGri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投标报价 评分标准</w:t>
            </w:r>
          </w:p>
        </w:tc>
        <w:tc>
          <w:tcPr>
            <w:tcW w:w="17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67"/>
              <w:ind w:left="63" w:leftChars="3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偏差率</w:t>
            </w:r>
          </w:p>
        </w:tc>
        <w:tc>
          <w:tcPr>
            <w:tcW w:w="56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63" w:leftChars="3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投标人评标价每高于评标基准价一个百分点，扣</w:t>
            </w: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分；</w:t>
            </w:r>
          </w:p>
          <w:p>
            <w:pPr>
              <w:autoSpaceDE w:val="0"/>
              <w:autoSpaceDN w:val="0"/>
              <w:adjustRightInd w:val="0"/>
              <w:snapToGrid w:val="0"/>
              <w:ind w:left="63" w:leftChars="3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投标人评标价每低于评标基准价一个百分点，扣</w:t>
            </w:r>
            <w:r>
              <w:rPr>
                <w:rFonts w:cs="宋体" w:asciiTheme="minorEastAsia" w:hAnsiTheme="minorEastAsia" w:eastAsiaTheme="minorEastAsia"/>
                <w:kern w:val="0"/>
                <w:sz w:val="24"/>
                <w:szCs w:val="24"/>
              </w:rPr>
              <w:t>0.5</w:t>
            </w:r>
            <w:r>
              <w:rPr>
                <w:rFonts w:hint="eastAsia" w:cs="宋体" w:asciiTheme="minorEastAsia" w:hAnsiTheme="minorEastAsia" w:eastAsiaTheme="minorEastAsia"/>
                <w:kern w:val="0"/>
                <w:sz w:val="24"/>
                <w:szCs w:val="24"/>
              </w:rPr>
              <w:t>分。</w:t>
            </w:r>
          </w:p>
        </w:tc>
      </w:tr>
      <w:tr>
        <w:tblPrEx>
          <w:tblCellMar>
            <w:top w:w="0" w:type="dxa"/>
            <w:left w:w="0" w:type="dxa"/>
            <w:bottom w:w="0" w:type="dxa"/>
            <w:right w:w="0" w:type="dxa"/>
          </w:tblCellMar>
        </w:tblPrEx>
        <w:trPr>
          <w:cantSplit/>
          <w:trHeight w:val="1310" w:hRule="atLeast"/>
        </w:trPr>
        <w:tc>
          <w:tcPr>
            <w:tcW w:w="1026" w:type="dxa"/>
            <w:gridSpan w:val="2"/>
            <w:vMerge w:val="continue"/>
            <w:tcBorders>
              <w:left w:val="single" w:color="000000" w:sz="4" w:space="0"/>
              <w:bottom w:val="single" w:color="auto" w:sz="4" w:space="0"/>
              <w:right w:val="single" w:color="auto" w:sz="4" w:space="0"/>
            </w:tcBorders>
            <w:vAlign w:val="center"/>
          </w:tcPr>
          <w:p>
            <w:pPr>
              <w:autoSpaceDE w:val="0"/>
              <w:autoSpaceDN w:val="0"/>
              <w:adjustRightInd w:val="0"/>
              <w:ind w:left="234" w:right="-20"/>
              <w:rPr>
                <w:rFonts w:cs="宋体" w:asciiTheme="minorEastAsia" w:hAnsiTheme="minorEastAsia" w:eastAsiaTheme="minorEastAsia"/>
                <w:kern w:val="0"/>
                <w:sz w:val="24"/>
                <w:szCs w:val="24"/>
              </w:rPr>
            </w:pPr>
          </w:p>
        </w:tc>
        <w:tc>
          <w:tcPr>
            <w:tcW w:w="1276" w:type="dxa"/>
            <w:vMerge w:val="continue"/>
            <w:tcBorders>
              <w:left w:val="single" w:color="auto" w:sz="4" w:space="0"/>
              <w:bottom w:val="single" w:color="auto" w:sz="4" w:space="0"/>
              <w:right w:val="single" w:color="000000" w:sz="4" w:space="0"/>
            </w:tcBorders>
            <w:vAlign w:val="center"/>
          </w:tcPr>
          <w:p>
            <w:pPr>
              <w:autoSpaceDE w:val="0"/>
              <w:autoSpaceDN w:val="0"/>
              <w:adjustRightInd w:val="0"/>
              <w:snapToGrid w:val="0"/>
              <w:rPr>
                <w:rFonts w:cs="宋体" w:asciiTheme="minorEastAsia" w:hAnsiTheme="minorEastAsia" w:eastAsiaTheme="minorEastAsia"/>
                <w:kern w:val="0"/>
                <w:sz w:val="24"/>
                <w:szCs w:val="24"/>
              </w:rPr>
            </w:pPr>
          </w:p>
        </w:tc>
        <w:tc>
          <w:tcPr>
            <w:tcW w:w="17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63" w:leftChars="3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color w:val="000000"/>
                <w:sz w:val="24"/>
                <w:szCs w:val="24"/>
              </w:rPr>
              <w:t>评标价得分计算公式</w:t>
            </w:r>
          </w:p>
        </w:tc>
        <w:tc>
          <w:tcPr>
            <w:tcW w:w="56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63" w:leftChars="3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（一）如果投标人的评标价＞评标基准价，则评标价得分=50-偏差率×100×</w:t>
            </w:r>
            <w:r>
              <w:rPr>
                <w:rFonts w:cs="宋体" w:asciiTheme="minorEastAsia" w:hAnsiTheme="minorEastAsia" w:eastAsiaTheme="minorEastAsia"/>
                <w:i/>
                <w:color w:val="000000"/>
                <w:sz w:val="24"/>
                <w:szCs w:val="24"/>
              </w:rPr>
              <w:t>1</w:t>
            </w:r>
            <w:r>
              <w:rPr>
                <w:rFonts w:hint="eastAsia" w:cs="宋体" w:asciiTheme="minorEastAsia" w:hAnsiTheme="minorEastAsia" w:eastAsiaTheme="minorEastAsia"/>
                <w:color w:val="000000"/>
                <w:sz w:val="24"/>
                <w:szCs w:val="24"/>
              </w:rPr>
              <w:t>；</w:t>
            </w:r>
          </w:p>
          <w:p>
            <w:pPr>
              <w:adjustRightInd w:val="0"/>
              <w:snapToGrid w:val="0"/>
              <w:ind w:left="63" w:leftChars="30"/>
              <w:rPr>
                <w:rFonts w:cs="宋体" w:asciiTheme="minorEastAsia" w:hAnsiTheme="minorEastAsia" w:eastAsiaTheme="minorEastAsia"/>
                <w:kern w:val="0"/>
                <w:sz w:val="24"/>
                <w:szCs w:val="24"/>
              </w:rPr>
            </w:pPr>
            <w:r>
              <w:rPr>
                <w:rFonts w:hint="eastAsia" w:cs="宋体" w:asciiTheme="minorEastAsia" w:hAnsiTheme="minorEastAsia" w:eastAsiaTheme="minorEastAsia"/>
                <w:color w:val="000000"/>
                <w:sz w:val="24"/>
                <w:szCs w:val="24"/>
              </w:rPr>
              <w:t>（二）如果投标人的评标价≤评标基准价，则评标价得分=50+偏差率×100×</w:t>
            </w:r>
            <w:r>
              <w:rPr>
                <w:rFonts w:cs="宋体" w:asciiTheme="minorEastAsia" w:hAnsiTheme="minorEastAsia" w:eastAsiaTheme="minorEastAsia"/>
                <w:i/>
                <w:color w:val="000000"/>
                <w:sz w:val="24"/>
                <w:szCs w:val="24"/>
              </w:rPr>
              <w:t>0.5</w:t>
            </w:r>
            <w:r>
              <w:rPr>
                <w:rFonts w:hint="eastAsia" w:cs="宋体" w:asciiTheme="minorEastAsia" w:hAnsiTheme="minorEastAsia" w:eastAsiaTheme="minorEastAsia"/>
                <w:color w:val="000000"/>
                <w:sz w:val="24"/>
                <w:szCs w:val="24"/>
              </w:rPr>
              <w:t>；</w:t>
            </w:r>
          </w:p>
        </w:tc>
      </w:tr>
    </w:tbl>
    <w:p>
      <w:pPr>
        <w:autoSpaceDE w:val="0"/>
        <w:autoSpaceDN w:val="0"/>
        <w:adjustRightInd w:val="0"/>
        <w:spacing w:before="9" w:line="90" w:lineRule="exact"/>
        <w:jc w:val="left"/>
        <w:rPr>
          <w:rFonts w:cs="宋体" w:asciiTheme="minorEastAsia" w:hAnsiTheme="minorEastAsia" w:eastAsiaTheme="minorEastAsia"/>
          <w:kern w:val="0"/>
          <w:sz w:val="24"/>
          <w:szCs w:val="24"/>
        </w:rPr>
      </w:pPr>
    </w:p>
    <w:p>
      <w:pPr>
        <w:autoSpaceDE w:val="0"/>
        <w:autoSpaceDN w:val="0"/>
        <w:adjustRightInd w:val="0"/>
        <w:spacing w:before="9" w:line="90" w:lineRule="exact"/>
        <w:jc w:val="left"/>
        <w:rPr>
          <w:rFonts w:cs="宋体" w:asciiTheme="minorEastAsia" w:hAnsiTheme="minorEastAsia" w:eastAsiaTheme="minorEastAsia"/>
          <w:kern w:val="0"/>
          <w:sz w:val="24"/>
          <w:szCs w:val="24"/>
        </w:rPr>
      </w:pPr>
    </w:p>
    <w:p>
      <w:pPr>
        <w:autoSpaceDE w:val="0"/>
        <w:autoSpaceDN w:val="0"/>
        <w:adjustRightInd w:val="0"/>
        <w:jc w:val="left"/>
        <w:rPr>
          <w:rFonts w:cs="宋体" w:asciiTheme="minorEastAsia" w:hAnsiTheme="minorEastAsia" w:eastAsiaTheme="minorEastAsia"/>
          <w:kern w:val="0"/>
          <w:sz w:val="24"/>
          <w:szCs w:val="24"/>
        </w:rPr>
      </w:pPr>
    </w:p>
    <w:p>
      <w:pPr>
        <w:pStyle w:val="2"/>
        <w:ind w:firstLine="480"/>
        <w:rPr>
          <w:rFonts w:cs="宋体" w:asciiTheme="minorEastAsia" w:hAnsiTheme="minorEastAsia" w:eastAsiaTheme="minorEastAsia"/>
          <w:kern w:val="0"/>
          <w:szCs w:val="24"/>
        </w:rPr>
      </w:pPr>
    </w:p>
    <w:p>
      <w:pPr>
        <w:widowControl/>
        <w:jc w:val="left"/>
        <w:rPr>
          <w:rFonts w:cs="宋体" w:asciiTheme="minorEastAsia" w:hAnsiTheme="minorEastAsia" w:eastAsiaTheme="minorEastAsia"/>
          <w:b/>
          <w:bCs/>
          <w:sz w:val="24"/>
          <w:szCs w:val="24"/>
        </w:rPr>
      </w:pPr>
      <w:r>
        <w:rPr>
          <w:rFonts w:cs="宋体" w:asciiTheme="minorEastAsia" w:hAnsiTheme="minorEastAsia" w:eastAsiaTheme="minorEastAsia"/>
          <w:b/>
          <w:bCs/>
          <w:sz w:val="24"/>
          <w:szCs w:val="24"/>
        </w:rPr>
        <w:br w:type="page"/>
      </w:r>
    </w:p>
    <w:p>
      <w:pPr>
        <w:autoSpaceDE w:val="0"/>
        <w:autoSpaceDN w:val="0"/>
        <w:adjustRightInd w:val="0"/>
        <w:spacing w:before="84" w:line="360" w:lineRule="auto"/>
        <w:jc w:val="center"/>
        <w:rPr>
          <w:rFonts w:cs="宋体" w:asciiTheme="minorEastAsia" w:hAnsiTheme="minorEastAsia" w:eastAsiaTheme="minorEastAsia"/>
          <w:b/>
          <w:bCs/>
          <w:kern w:val="0"/>
          <w:position w:val="-1"/>
          <w:sz w:val="24"/>
          <w:szCs w:val="24"/>
        </w:rPr>
      </w:pPr>
      <w:r>
        <w:rPr>
          <w:rFonts w:hint="eastAsia" w:cs="宋体" w:asciiTheme="minorEastAsia" w:hAnsiTheme="minorEastAsia" w:eastAsiaTheme="minorEastAsia"/>
          <w:b/>
          <w:bCs/>
          <w:sz w:val="24"/>
          <w:szCs w:val="24"/>
        </w:rPr>
        <w:t>附录一 技术评分表</w:t>
      </w:r>
    </w:p>
    <w:tbl>
      <w:tblPr>
        <w:tblStyle w:val="33"/>
        <w:tblW w:w="0" w:type="auto"/>
        <w:tblInd w:w="-8" w:type="dxa"/>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51"/>
        <w:gridCol w:w="6804"/>
        <w:gridCol w:w="567"/>
        <w:gridCol w:w="905"/>
      </w:tblGrid>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84"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10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84" w:line="360" w:lineRule="auto"/>
              <w:jc w:val="center"/>
              <w:rPr>
                <w:rFonts w:asciiTheme="minorEastAsia" w:hAnsiTheme="minorEastAsia" w:eastAsiaTheme="minorEastAsia"/>
                <w:b/>
                <w:sz w:val="24"/>
                <w:szCs w:val="24"/>
              </w:rPr>
            </w:pPr>
            <w:r>
              <w:rPr>
                <w:rFonts w:asciiTheme="minorEastAsia" w:hAnsiTheme="minorEastAsia" w:eastAsiaTheme="minorEastAsia"/>
                <w:sz w:val="24"/>
                <w:szCs w:val="24"/>
              </w:rPr>
              <w:t>项目</w:t>
            </w:r>
          </w:p>
        </w:tc>
        <w:tc>
          <w:tcPr>
            <w:tcW w:w="68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84" w:line="360" w:lineRule="auto"/>
              <w:jc w:val="center"/>
              <w:rPr>
                <w:rFonts w:asciiTheme="minorEastAsia" w:hAnsiTheme="minorEastAsia" w:eastAsiaTheme="minorEastAsia"/>
                <w:b/>
                <w:sz w:val="24"/>
                <w:szCs w:val="24"/>
              </w:rPr>
            </w:pPr>
            <w:r>
              <w:rPr>
                <w:rFonts w:asciiTheme="minorEastAsia" w:hAnsiTheme="minorEastAsia" w:eastAsiaTheme="minorEastAsia"/>
                <w:sz w:val="24"/>
                <w:szCs w:val="24"/>
              </w:rPr>
              <w:t>评分标准</w:t>
            </w: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84" w:line="240" w:lineRule="exact"/>
              <w:ind w:left="-103" w:leftChars="-49" w:right="-139" w:rightChars="-66"/>
              <w:jc w:val="center"/>
              <w:rPr>
                <w:rFonts w:asciiTheme="minorEastAsia" w:hAnsiTheme="minorEastAsia" w:eastAsiaTheme="minorEastAsia"/>
                <w:sz w:val="24"/>
                <w:szCs w:val="24"/>
              </w:rPr>
            </w:pPr>
            <w:r>
              <w:rPr>
                <w:rFonts w:asciiTheme="minorEastAsia" w:hAnsiTheme="minorEastAsia" w:eastAsiaTheme="minorEastAsia"/>
                <w:sz w:val="24"/>
                <w:szCs w:val="24"/>
              </w:rPr>
              <w:t>分项分值</w:t>
            </w:r>
          </w:p>
        </w:tc>
        <w:tc>
          <w:tcPr>
            <w:tcW w:w="9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84" w:line="240" w:lineRule="exact"/>
              <w:ind w:right="-139" w:rightChars="-66"/>
              <w:jc w:val="center"/>
              <w:rPr>
                <w:rFonts w:asciiTheme="minorEastAsia" w:hAnsiTheme="minorEastAsia" w:eastAsiaTheme="minorEastAsia"/>
                <w:b/>
                <w:sz w:val="24"/>
                <w:szCs w:val="24"/>
              </w:rPr>
            </w:pPr>
            <w:r>
              <w:rPr>
                <w:rFonts w:asciiTheme="minorEastAsia" w:hAnsiTheme="minorEastAsia" w:eastAsiaTheme="minorEastAsia"/>
                <w:sz w:val="24"/>
                <w:szCs w:val="24"/>
              </w:rPr>
              <w:t>满分分值</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trPr>
        <w:tc>
          <w:tcPr>
            <w:tcW w:w="650"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051"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40" w:lineRule="exact"/>
              <w:rPr>
                <w:rFonts w:asciiTheme="minorEastAsia" w:hAnsiTheme="minorEastAsia" w:eastAsiaTheme="minorEastAsia"/>
                <w:sz w:val="24"/>
                <w:szCs w:val="24"/>
              </w:rPr>
            </w:pPr>
            <w:r>
              <w:rPr>
                <w:rFonts w:asciiTheme="minorEastAsia" w:hAnsiTheme="minorEastAsia" w:eastAsiaTheme="minorEastAsia"/>
                <w:sz w:val="24"/>
                <w:szCs w:val="24"/>
              </w:rPr>
              <w:t>制造加工能力及技术力量的先进性和合理性（投标人现状生产能力）</w:t>
            </w:r>
          </w:p>
        </w:tc>
        <w:tc>
          <w:tcPr>
            <w:tcW w:w="680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制造车间或厂房</w:t>
            </w:r>
            <w:r>
              <w:rPr>
                <w:rFonts w:asciiTheme="minorEastAsia" w:hAnsiTheme="minorEastAsia" w:eastAsiaTheme="minorEastAsia"/>
                <w:b/>
                <w:sz w:val="24"/>
                <w:szCs w:val="24"/>
              </w:rPr>
              <w:t>：</w:t>
            </w:r>
            <w:r>
              <w:rPr>
                <w:rFonts w:asciiTheme="minorEastAsia" w:hAnsiTheme="minorEastAsia" w:eastAsiaTheme="minorEastAsia"/>
                <w:sz w:val="24"/>
                <w:szCs w:val="24"/>
              </w:rPr>
              <w:t>投标人用于本工程产品的制造车间或厂房场地条件能满足投标产品制造需要的，评委独立比较评价：优的得1.2~2分、良的得0.6~1.2分、一般的得0~0.6分（应提供现状照片）。</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905"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6</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trPr>
        <w:tc>
          <w:tcPr>
            <w:tcW w:w="650"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sz w:val="24"/>
                <w:szCs w:val="24"/>
              </w:rPr>
            </w:pPr>
          </w:p>
        </w:tc>
        <w:tc>
          <w:tcPr>
            <w:tcW w:w="105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sz w:val="24"/>
                <w:szCs w:val="24"/>
              </w:rPr>
            </w:pPr>
          </w:p>
        </w:tc>
        <w:tc>
          <w:tcPr>
            <w:tcW w:w="680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投标人具有的机械制造设备能力评价：评委独立比较评价投标人用于投标产品制造的机床设备齐全、性能先进的得1.2~2分，良的得0.6~1.2分，一般的得0~0.6分（应提供该设备性能参数和现状照片）</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905"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trPr>
        <w:tc>
          <w:tcPr>
            <w:tcW w:w="650"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p>
        </w:tc>
        <w:tc>
          <w:tcPr>
            <w:tcW w:w="1051"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40" w:lineRule="exact"/>
              <w:rPr>
                <w:rFonts w:asciiTheme="minorEastAsia" w:hAnsiTheme="minorEastAsia" w:eastAsiaTheme="minorEastAsia"/>
                <w:sz w:val="24"/>
                <w:szCs w:val="24"/>
              </w:rPr>
            </w:pPr>
          </w:p>
        </w:tc>
        <w:tc>
          <w:tcPr>
            <w:tcW w:w="680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投标人用于本工程的检测、试验、量器具设备配置齐全，精度等级高的得1.2~2分，良的得0.6~1.2分，一般的得0~0. 6分。</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905"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3" w:hRule="atLeast"/>
        </w:trPr>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10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rPr>
                <w:rFonts w:asciiTheme="minorEastAsia" w:hAnsiTheme="minorEastAsia" w:eastAsiaTheme="minorEastAsia"/>
                <w:sz w:val="24"/>
                <w:szCs w:val="24"/>
              </w:rPr>
            </w:pPr>
            <w:r>
              <w:rPr>
                <w:rFonts w:asciiTheme="minorEastAsia" w:hAnsiTheme="minorEastAsia" w:eastAsiaTheme="minorEastAsia"/>
                <w:sz w:val="24"/>
                <w:szCs w:val="24"/>
              </w:rPr>
              <w:t>防腐工艺措施（投标人现状生产能力）</w:t>
            </w:r>
          </w:p>
        </w:tc>
        <w:tc>
          <w:tcPr>
            <w:tcW w:w="680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用于防腐的设备配置合理，设备精度高，数量充足，工种齐全，防腐车间和防腐工艺满足施工、环保要求，优秀的得4~5分，良好的得3~4分，一般的得0~3分。</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5</w:t>
            </w:r>
          </w:p>
        </w:tc>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5</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4" w:hRule="atLeast"/>
        </w:trPr>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10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rPr>
                <w:rFonts w:asciiTheme="minorEastAsia" w:hAnsiTheme="minorEastAsia" w:eastAsiaTheme="minorEastAsia"/>
                <w:sz w:val="24"/>
                <w:szCs w:val="24"/>
              </w:rPr>
            </w:pPr>
            <w:r>
              <w:rPr>
                <w:rFonts w:asciiTheme="minorEastAsia" w:hAnsiTheme="minorEastAsia" w:eastAsiaTheme="minorEastAsia"/>
                <w:sz w:val="24"/>
                <w:szCs w:val="24"/>
              </w:rPr>
              <w:t>制造工艺技术方案</w:t>
            </w:r>
          </w:p>
        </w:tc>
        <w:tc>
          <w:tcPr>
            <w:tcW w:w="680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评委主要从以下几点进行评判：</w:t>
            </w:r>
          </w:p>
          <w:p>
            <w:pPr>
              <w:rPr>
                <w:rFonts w:asciiTheme="minorEastAsia" w:hAnsiTheme="minorEastAsia" w:eastAsiaTheme="minorEastAsia"/>
                <w:sz w:val="24"/>
                <w:szCs w:val="24"/>
              </w:rPr>
            </w:pPr>
            <w:r>
              <w:rPr>
                <w:rFonts w:asciiTheme="minorEastAsia" w:hAnsiTheme="minorEastAsia" w:eastAsiaTheme="minorEastAsia"/>
                <w:sz w:val="24"/>
                <w:szCs w:val="24"/>
              </w:rPr>
              <w:t>主要包括：主要零部件及结构件的材质、加工；大型锻、铸件加工；焊接件加工等的制造工艺技术方案。</w:t>
            </w:r>
          </w:p>
          <w:p>
            <w:pPr>
              <w:rPr>
                <w:rFonts w:asciiTheme="minorEastAsia" w:hAnsiTheme="minorEastAsia" w:eastAsiaTheme="minorEastAsia"/>
                <w:sz w:val="24"/>
                <w:szCs w:val="24"/>
              </w:rPr>
            </w:pPr>
            <w:r>
              <w:rPr>
                <w:rFonts w:asciiTheme="minorEastAsia" w:hAnsiTheme="minorEastAsia" w:eastAsiaTheme="minorEastAsia"/>
                <w:sz w:val="24"/>
                <w:szCs w:val="24"/>
              </w:rPr>
              <w:t>评委独立评判：制造技术方案合理优秀的得6~8分，良好的得3~6分，一般的得0~3分。</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8</w:t>
            </w:r>
          </w:p>
        </w:tc>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8</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trPr>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4</w:t>
            </w:r>
          </w:p>
        </w:tc>
        <w:tc>
          <w:tcPr>
            <w:tcW w:w="10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rPr>
                <w:rFonts w:asciiTheme="minorEastAsia" w:hAnsiTheme="minorEastAsia" w:eastAsiaTheme="minorEastAsia"/>
                <w:sz w:val="24"/>
                <w:szCs w:val="24"/>
              </w:rPr>
            </w:pPr>
            <w:r>
              <w:rPr>
                <w:rFonts w:asciiTheme="minorEastAsia" w:hAnsiTheme="minorEastAsia" w:eastAsiaTheme="minorEastAsia"/>
                <w:sz w:val="24"/>
                <w:szCs w:val="24"/>
              </w:rPr>
              <w:t>外购件质量评审</w:t>
            </w:r>
          </w:p>
        </w:tc>
        <w:tc>
          <w:tcPr>
            <w:tcW w:w="680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外购件（轴承等）优于技术要求的国际或国内知名品牌的得5分，满足技术要求的品牌得3分。</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5</w:t>
            </w:r>
          </w:p>
        </w:tc>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5</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1" w:hRule="atLeast"/>
        </w:trPr>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5</w:t>
            </w:r>
          </w:p>
        </w:tc>
        <w:tc>
          <w:tcPr>
            <w:tcW w:w="10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rPr>
                <w:rFonts w:asciiTheme="minorEastAsia" w:hAnsiTheme="minorEastAsia" w:eastAsiaTheme="minorEastAsia"/>
                <w:sz w:val="24"/>
                <w:szCs w:val="24"/>
              </w:rPr>
            </w:pPr>
            <w:r>
              <w:rPr>
                <w:rFonts w:asciiTheme="minorEastAsia" w:hAnsiTheme="minorEastAsia" w:eastAsiaTheme="minorEastAsia"/>
                <w:sz w:val="24"/>
                <w:szCs w:val="24"/>
              </w:rPr>
              <w:t>质量和进度及安全措施方案的可靠性评价</w:t>
            </w:r>
          </w:p>
        </w:tc>
        <w:tc>
          <w:tcPr>
            <w:tcW w:w="680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评委独立对投标人的质量保证、进度保证、安全措施可靠性等方面的合理可行性进行评审：优的得6~8分，良的得3~6分，一般的得0~3分。</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8</w:t>
            </w:r>
          </w:p>
        </w:tc>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8</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3" w:hRule="atLeast"/>
        </w:trPr>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6</w:t>
            </w:r>
          </w:p>
        </w:tc>
        <w:tc>
          <w:tcPr>
            <w:tcW w:w="10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项目组织协调及售后服务</w:t>
            </w:r>
          </w:p>
        </w:tc>
        <w:tc>
          <w:tcPr>
            <w:tcW w:w="680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评委主要从以下几点进行评判：</w:t>
            </w:r>
          </w:p>
          <w:p>
            <w:pPr>
              <w:rPr>
                <w:rFonts w:asciiTheme="minorEastAsia" w:hAnsiTheme="minorEastAsia" w:eastAsiaTheme="minorEastAsia"/>
                <w:sz w:val="24"/>
                <w:szCs w:val="24"/>
              </w:rPr>
            </w:pPr>
            <w:r>
              <w:rPr>
                <w:rFonts w:asciiTheme="minorEastAsia" w:hAnsiTheme="minorEastAsia" w:eastAsiaTheme="minorEastAsia"/>
                <w:sz w:val="24"/>
                <w:szCs w:val="24"/>
              </w:rPr>
              <w:t>项目组织机构、技术服务保障措施、与其他承包人配合情况、人员培训计划、售后服务技术措施和其他有利于招标人的相关服务等。</w:t>
            </w:r>
          </w:p>
          <w:p>
            <w:pPr>
              <w:rPr>
                <w:rFonts w:asciiTheme="minorEastAsia" w:hAnsiTheme="minorEastAsia" w:eastAsiaTheme="minorEastAsia"/>
                <w:sz w:val="24"/>
                <w:szCs w:val="24"/>
              </w:rPr>
            </w:pPr>
            <w:r>
              <w:rPr>
                <w:rFonts w:asciiTheme="minorEastAsia" w:hAnsiTheme="minorEastAsia" w:eastAsiaTheme="minorEastAsia"/>
                <w:sz w:val="24"/>
                <w:szCs w:val="24"/>
              </w:rPr>
              <w:t>评委独立评判：优的得2~3分，良好的得1~2分，一般的得0~1分。</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trPr>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7</w:t>
            </w:r>
          </w:p>
        </w:tc>
        <w:tc>
          <w:tcPr>
            <w:tcW w:w="10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运输</w:t>
            </w:r>
          </w:p>
          <w:p>
            <w:pPr>
              <w:jc w:val="center"/>
              <w:rPr>
                <w:rFonts w:asciiTheme="minorEastAsia" w:hAnsiTheme="minorEastAsia" w:eastAsiaTheme="minorEastAsia"/>
                <w:sz w:val="24"/>
                <w:szCs w:val="24"/>
              </w:rPr>
            </w:pPr>
            <w:r>
              <w:rPr>
                <w:rFonts w:asciiTheme="minorEastAsia" w:hAnsiTheme="minorEastAsia" w:eastAsiaTheme="minorEastAsia"/>
                <w:sz w:val="24"/>
                <w:szCs w:val="24"/>
              </w:rPr>
              <w:t>方案</w:t>
            </w:r>
          </w:p>
        </w:tc>
        <w:tc>
          <w:tcPr>
            <w:tcW w:w="680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评委主要从运输方案是否结合项目实际交通条件的合理性、可行性、安全性等进行评判。</w:t>
            </w:r>
          </w:p>
          <w:p>
            <w:pPr>
              <w:rPr>
                <w:rFonts w:asciiTheme="minorEastAsia" w:hAnsiTheme="minorEastAsia" w:eastAsiaTheme="minorEastAsia"/>
                <w:sz w:val="24"/>
                <w:szCs w:val="24"/>
              </w:rPr>
            </w:pPr>
            <w:r>
              <w:rPr>
                <w:rFonts w:asciiTheme="minorEastAsia" w:hAnsiTheme="minorEastAsia" w:eastAsiaTheme="minorEastAsia"/>
                <w:sz w:val="24"/>
                <w:szCs w:val="24"/>
              </w:rPr>
              <w:t>评委独立评判：优的得5分，良的得3分，一般的得0~2分。</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5</w:t>
            </w:r>
          </w:p>
        </w:tc>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5</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701"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合计</w:t>
            </w:r>
          </w:p>
        </w:tc>
        <w:tc>
          <w:tcPr>
            <w:tcW w:w="680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40</w:t>
            </w:r>
          </w:p>
        </w:tc>
        <w:tc>
          <w:tcPr>
            <w:tcW w:w="905" w:type="dxa"/>
            <w:tcBorders>
              <w:top w:val="single" w:color="auto" w:sz="4" w:space="0"/>
              <w:left w:val="single" w:color="auto" w:sz="4" w:space="0"/>
              <w:bottom w:val="single" w:color="auto" w:sz="8" w:space="0"/>
              <w:right w:val="single" w:color="auto" w:sz="4" w:space="0"/>
            </w:tcBorders>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40</w:t>
            </w:r>
          </w:p>
        </w:tc>
      </w:tr>
    </w:tbl>
    <w:p>
      <w:pPr>
        <w:spacing w:line="360" w:lineRule="auto"/>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技术文件评分是评委个人公正评判投标人投标文件主观内容的反映，是个性与共性的统一。投标人技术得分以各评标专家打分的平均值确定，评标委员会成员总数为7人或7人以上时，该平均值应去掉一个最高分和一个最低分后计算。（计算结果保留两位小数，第三位四舍五入）</w:t>
      </w:r>
    </w:p>
    <w:p>
      <w:pPr>
        <w:pStyle w:val="2"/>
        <w:ind w:firstLine="540"/>
        <w:rPr>
          <w:rFonts w:hAnsi="宋体" w:cs="宋体"/>
        </w:rPr>
        <w:sectPr>
          <w:footerReference r:id="rId3" w:type="default"/>
          <w:pgSz w:w="12240" w:h="15840"/>
          <w:pgMar w:top="1134" w:right="1134" w:bottom="1134" w:left="1134" w:header="851" w:footer="851" w:gutter="170"/>
          <w:cols w:space="720" w:num="1"/>
        </w:sectPr>
      </w:pPr>
    </w:p>
    <w:p>
      <w:pPr>
        <w:autoSpaceDE w:val="0"/>
        <w:autoSpaceDN w:val="0"/>
        <w:spacing w:line="360" w:lineRule="auto"/>
        <w:ind w:firstLine="482" w:firstLineChars="200"/>
        <w:contextualSpacing/>
        <w:rPr>
          <w:rFonts w:ascii="宋体" w:hAnsi="宋体" w:cs="宋体"/>
          <w:b/>
          <w:bCs/>
          <w:kern w:val="0"/>
          <w:sz w:val="24"/>
          <w:szCs w:val="24"/>
        </w:rPr>
      </w:pPr>
      <w:r>
        <w:rPr>
          <w:rFonts w:hint="eastAsia" w:ascii="宋体" w:hAnsi="宋体" w:cs="宋体"/>
          <w:b/>
          <w:bCs/>
          <w:kern w:val="0"/>
          <w:position w:val="-1"/>
          <w:sz w:val="24"/>
          <w:szCs w:val="24"/>
        </w:rPr>
        <w:t>1. 评标方法</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本次评标采用综合评估法。评标委员会对满足招标文件实质性要求的投标文件，按照本章 第 2.2 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pPr>
        <w:autoSpaceDE w:val="0"/>
        <w:autoSpaceDN w:val="0"/>
        <w:spacing w:line="360" w:lineRule="auto"/>
        <w:ind w:firstLine="480" w:firstLineChars="200"/>
        <w:contextualSpacing/>
        <w:rPr>
          <w:rFonts w:ascii="宋体" w:hAnsi="宋体" w:cs="宋体"/>
          <w:kern w:val="0"/>
          <w:sz w:val="24"/>
          <w:szCs w:val="24"/>
        </w:rPr>
      </w:pPr>
    </w:p>
    <w:p>
      <w:pPr>
        <w:autoSpaceDE w:val="0"/>
        <w:autoSpaceDN w:val="0"/>
        <w:spacing w:line="360" w:lineRule="auto"/>
        <w:ind w:firstLine="482" w:firstLineChars="200"/>
        <w:contextualSpacing/>
        <w:rPr>
          <w:rFonts w:ascii="宋体" w:hAnsi="宋体" w:cs="宋体"/>
          <w:b/>
          <w:bCs/>
          <w:kern w:val="0"/>
          <w:sz w:val="24"/>
          <w:szCs w:val="24"/>
        </w:rPr>
      </w:pPr>
      <w:r>
        <w:rPr>
          <w:rFonts w:hint="eastAsia" w:ascii="宋体" w:hAnsi="宋体" w:cs="宋体"/>
          <w:b/>
          <w:bCs/>
          <w:kern w:val="0"/>
          <w:sz w:val="24"/>
          <w:szCs w:val="24"/>
        </w:rPr>
        <w:t>2. 评审标准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2.1 初步评审标准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2.1.1 形式评审标准：见评标办法前附表。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2.1.2 资格评审标准：见评标办法前附表。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2.1.3 响应性评审标准：见评标办法前附表。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2.2 分值构成与评分标准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2.2.1 分值构成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（1）商务部分：见评标办法前附表；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（2）技术部分：见评标办法前附表；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（3）投标报价：见评标办法前附表；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2.2.2 评标基准价计算评标基准价计算方法：见评标办法前附表。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2.2.3 投标报价的偏差率计算投标报价的偏差率计算公式：见评标办法前附表。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2.2.4 评分标准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（1）商务评分标准：见评标办法前附表；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（2）技术评分标准：见评标办法前附表；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（3）投标报价评分标准：见评标办法前附表；</w:t>
      </w:r>
    </w:p>
    <w:p>
      <w:pPr>
        <w:autoSpaceDE w:val="0"/>
        <w:autoSpaceDN w:val="0"/>
        <w:spacing w:line="360" w:lineRule="auto"/>
        <w:ind w:firstLine="482" w:firstLineChars="200"/>
        <w:contextualSpacing/>
        <w:rPr>
          <w:rFonts w:ascii="宋体" w:hAnsi="宋体" w:cs="宋体"/>
          <w:b/>
          <w:bCs/>
          <w:kern w:val="0"/>
          <w:position w:val="-1"/>
          <w:sz w:val="24"/>
          <w:szCs w:val="24"/>
        </w:rPr>
      </w:pPr>
    </w:p>
    <w:p>
      <w:pPr>
        <w:autoSpaceDE w:val="0"/>
        <w:autoSpaceDN w:val="0"/>
        <w:spacing w:line="360" w:lineRule="auto"/>
        <w:ind w:firstLine="482" w:firstLineChars="200"/>
        <w:contextualSpacing/>
        <w:rPr>
          <w:rFonts w:ascii="宋体" w:hAnsi="宋体" w:cs="宋体"/>
          <w:b/>
          <w:bCs/>
          <w:kern w:val="0"/>
          <w:sz w:val="24"/>
          <w:szCs w:val="24"/>
        </w:rPr>
      </w:pPr>
      <w:r>
        <w:rPr>
          <w:rFonts w:hint="eastAsia" w:ascii="宋体" w:hAnsi="宋体" w:cs="宋体"/>
          <w:b/>
          <w:bCs/>
          <w:kern w:val="0"/>
          <w:position w:val="-1"/>
          <w:sz w:val="24"/>
          <w:szCs w:val="24"/>
        </w:rPr>
        <w:t xml:space="preserve">3. </w:t>
      </w:r>
      <w:r>
        <w:rPr>
          <w:rFonts w:hint="eastAsia" w:ascii="宋体" w:hAnsi="宋体" w:cs="宋体"/>
          <w:b/>
          <w:bCs/>
          <w:w w:val="99"/>
          <w:kern w:val="0"/>
          <w:position w:val="-1"/>
          <w:sz w:val="24"/>
          <w:szCs w:val="24"/>
        </w:rPr>
        <w:t>评标程序</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3.1 初步评审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3.1.2 投标人有以下情形之一的，评标委员会应当否决其投标：</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（1）投标文件没有对招标文件的实质性要求和条件作出响应，或者对招标文件的偏差超出招标文件规定的偏差范围或最高项数；</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（2）有串通投标、弄虚作假、行贿等违法行为。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3.1.3 投标报价有算术错误及其他错误的，评标委员会按以下原则要求投标人对投标报价进 行修正，并要求投标人书面澄清确认。投标人拒不澄清确认的，评标委员会应当否决其投标：</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（1）投标文件中的大写金额与小写金额不一致的，以大写金额为准；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（2）总价金额与单价金额不一致的，以单价金额为准，但单价金额小数点有明显错误的除外；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（3）投标报价为各分项报价金额之和，投标报价与分项报价的合价不一致的，应以各分项合价累计数为准，修正投标报价；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（4）如果分项报价中存在缺漏项，则视为缺漏项价格已包含在其他分项报价之中。</w:t>
      </w:r>
    </w:p>
    <w:p>
      <w:pPr>
        <w:autoSpaceDE w:val="0"/>
        <w:autoSpaceDN w:val="0"/>
        <w:spacing w:line="360" w:lineRule="auto"/>
        <w:ind w:firstLine="482" w:firstLineChars="200"/>
        <w:contextualSpacing/>
        <w:rPr>
          <w:rFonts w:ascii="宋体" w:hAnsi="宋体" w:cs="宋体"/>
          <w:b/>
          <w:bCs/>
          <w:kern w:val="0"/>
          <w:sz w:val="24"/>
          <w:szCs w:val="24"/>
        </w:rPr>
      </w:pPr>
      <w:r>
        <w:rPr>
          <w:rFonts w:hint="eastAsia" w:ascii="宋体" w:hAnsi="宋体" w:cs="宋体"/>
          <w:b/>
          <w:bCs/>
          <w:kern w:val="0"/>
          <w:sz w:val="24"/>
          <w:szCs w:val="24"/>
        </w:rPr>
        <w:t>注：若算术性修正后的投标报价超过招标控制价，则该投标文件按废标处理。</w:t>
      </w:r>
    </w:p>
    <w:p>
      <w:pPr>
        <w:autoSpaceDE w:val="0"/>
        <w:autoSpaceDN w:val="0"/>
        <w:spacing w:line="360" w:lineRule="auto"/>
        <w:ind w:firstLine="480" w:firstLineChars="200"/>
        <w:contextualSpacing/>
        <w:rPr>
          <w:rFonts w:ascii="宋体" w:hAnsi="宋体" w:cs="宋体"/>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3.2 详细评审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3.2.1 评标委员会按本章第 2.2 款规定的量化因素和分值进行打分，并计算出综合评估得分。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（1）按本章第 2.2.4（1）目规定的评审因素和分值对商务部分计算出得分 A；</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（2）按本章第 2.2.4（2）目规定的评审因素和分值对技术部分计算出得分 B；</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（3）按本章第 2.2.4（3）目规定的评审因素和分值对投标报价计算出得分 C；</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3.2.2 评分分值计算保留小数点后两位，小数点后第三位“四舍五入”。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3.2.3 投标人得分=A+B+C。</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3.2.4 评标委员会发现投标人的报价明显低于其他投标报价，使得其投标报价可能低于其个 别成本的，应当要求该投标人作出书面说明并提供相应的证明材料。投标人不能合理说明或者 不能提供相应证明材料的，评标委员会应当认定该投标人以低于成本报价竞标，并否决其投标。</w:t>
      </w:r>
    </w:p>
    <w:p>
      <w:pPr>
        <w:autoSpaceDE w:val="0"/>
        <w:autoSpaceDN w:val="0"/>
        <w:spacing w:line="360" w:lineRule="auto"/>
        <w:ind w:firstLine="480" w:firstLineChars="200"/>
        <w:contextualSpacing/>
        <w:rPr>
          <w:rFonts w:ascii="宋体" w:hAnsi="宋体" w:cs="宋体"/>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position w:val="-1"/>
          <w:sz w:val="24"/>
          <w:szCs w:val="24"/>
        </w:rPr>
        <w:t>3.3 投标文件的澄清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3.3.1 在评标过程中，评标委员会可以书面形式要求投标人对投标文件中含义不明确、对同 类问题表述不一致或者有明显文字和计算错误的内容作必要的澄清、说明或补正。澄清、说明 或补正应以书面方式进行。评标委员会不接受投标人主动提出的澄清、说明或补正。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3.3.2 澄清、说明或补正不得超出投标文件的范围且不得改变投标文件的实质性内容，并构 成投标文件的组成部分。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3.3.3 评标委员会对投标人提交的澄清、说明或补正有疑问的，可以要求投标人进一步澄清、 说明或补正，直至满足评标委员会的要求。</w:t>
      </w:r>
    </w:p>
    <w:p>
      <w:pPr>
        <w:autoSpaceDE w:val="0"/>
        <w:autoSpaceDN w:val="0"/>
        <w:spacing w:line="360" w:lineRule="auto"/>
        <w:ind w:firstLine="480" w:firstLineChars="200"/>
        <w:contextualSpacing/>
        <w:rPr>
          <w:rFonts w:ascii="宋体" w:hAnsi="宋体" w:cs="宋体"/>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3.4 评标结果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3.4.1 除第二章“投标人须知”前附表授权直接确定中标人外，评标委员会按照得分由高到低 的顺序推荐中标候选人，并标明排序。</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3.4.2 评标委员会完成评标后，应当向招标人提交书面评标报告和中标候选人名单。</w:t>
      </w:r>
    </w:p>
    <w:p>
      <w:pPr>
        <w:autoSpaceDE w:val="0"/>
        <w:autoSpaceDN w:val="0"/>
        <w:adjustRightInd w:val="0"/>
        <w:snapToGrid w:val="0"/>
        <w:spacing w:beforeLines="50" w:afterLines="80" w:line="240" w:lineRule="atLeast"/>
        <w:ind w:left="315" w:leftChars="150" w:firstLine="3465" w:firstLineChars="1650"/>
        <w:jc w:val="right"/>
        <w:rPr>
          <w:rFonts w:asciiTheme="minorEastAsia" w:hAnsiTheme="minorEastAsia" w:eastAsiaTheme="minorEastAsia" w:cstheme="minorEastAsia"/>
          <w:szCs w:val="20"/>
        </w:rPr>
      </w:pPr>
    </w:p>
    <w:sectPr>
      <w:footerReference r:id="rId4" w:type="default"/>
      <w:pgSz w:w="12240" w:h="15840"/>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10" w:lineRule="exact"/>
      <w:jc w:val="left"/>
      <w:rPr>
        <w:kern w:val="0"/>
        <w:sz w:val="2"/>
        <w:szCs w:val="2"/>
      </w:rPr>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r>
      <w:pict>
        <v:shape id="_x0000_s3075" o:spid="_x0000_s3075" o:spt="202" type="#_x0000_t202" style="position:absolute;left:0pt;margin-left:299.5pt;margin-top:734.95pt;height:11pt;width:13.1pt;mso-position-horizontal-relative:page;mso-position-vertical-relative:page;z-index:-251658240;mso-width-relative:page;mso-height-relative:page;" filled="f" stroked="f" coordsize="21600,21600" o:allowincell="f">
          <v:path/>
          <v:fill on="f" focussize="0,0"/>
          <v:stroke on="f" joinstyle="miter"/>
          <v:imagedata o:title=""/>
          <o:lock v:ext="edit"/>
          <v:textbox inset="0mm,0mm,0mm,0mm">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文本框 10" o:spid="_x0000_s3073"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PIyMI2+AQAAZAMAAA4AAAAAAAAAAQAgAAAAIgEAAGRycy9lMm9Eb2MueG1sUEsF&#10;BgAAAAAGAAYAWQEAAFIFAAAAAA==&#10;">
          <v:path/>
          <v:fill on="f" focussize="0,0"/>
          <v:stroke on="f" weight="1.25pt" joinstyle="miter"/>
          <v:imagedata o:title=""/>
          <o:lock v:ext="edit"/>
          <v:textbox inset="0mm,0mm,0mm,0mm" style="mso-fit-shape-to-text:t;">
            <w:txbxContent>
              <w:p>
                <w:pPr>
                  <w:pStyle w:val="20"/>
                </w:pPr>
                <w:r>
                  <w:fldChar w:fldCharType="begin"/>
                </w:r>
                <w:r>
                  <w:instrText xml:space="preserve"> PAGE  \* MERGEFORMAT </w:instrText>
                </w:r>
                <w:r>
                  <w:fldChar w:fldCharType="separate"/>
                </w:r>
                <w:r>
                  <w:t>14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904"/>
    <w:rsid w:val="00000DA4"/>
    <w:rsid w:val="00002A60"/>
    <w:rsid w:val="00003280"/>
    <w:rsid w:val="00003391"/>
    <w:rsid w:val="00004603"/>
    <w:rsid w:val="00005A75"/>
    <w:rsid w:val="0000636E"/>
    <w:rsid w:val="00007112"/>
    <w:rsid w:val="00007319"/>
    <w:rsid w:val="000073BA"/>
    <w:rsid w:val="000079D2"/>
    <w:rsid w:val="00010193"/>
    <w:rsid w:val="000106AE"/>
    <w:rsid w:val="00010714"/>
    <w:rsid w:val="00010B53"/>
    <w:rsid w:val="00010F58"/>
    <w:rsid w:val="00011049"/>
    <w:rsid w:val="000122C9"/>
    <w:rsid w:val="0001230C"/>
    <w:rsid w:val="00012360"/>
    <w:rsid w:val="00012703"/>
    <w:rsid w:val="00012757"/>
    <w:rsid w:val="0001294E"/>
    <w:rsid w:val="00013135"/>
    <w:rsid w:val="0001485E"/>
    <w:rsid w:val="00015240"/>
    <w:rsid w:val="000168F9"/>
    <w:rsid w:val="00016D19"/>
    <w:rsid w:val="00017DE5"/>
    <w:rsid w:val="00020713"/>
    <w:rsid w:val="0002193F"/>
    <w:rsid w:val="00021BFE"/>
    <w:rsid w:val="00021E85"/>
    <w:rsid w:val="00022245"/>
    <w:rsid w:val="00023637"/>
    <w:rsid w:val="0002369F"/>
    <w:rsid w:val="00023EE7"/>
    <w:rsid w:val="00024918"/>
    <w:rsid w:val="000250D6"/>
    <w:rsid w:val="00025ACC"/>
    <w:rsid w:val="00025EC4"/>
    <w:rsid w:val="00026171"/>
    <w:rsid w:val="0002671A"/>
    <w:rsid w:val="00026C33"/>
    <w:rsid w:val="000303E1"/>
    <w:rsid w:val="000304C4"/>
    <w:rsid w:val="00033DFA"/>
    <w:rsid w:val="000344E0"/>
    <w:rsid w:val="000351AE"/>
    <w:rsid w:val="000353F3"/>
    <w:rsid w:val="0003545E"/>
    <w:rsid w:val="000357BD"/>
    <w:rsid w:val="000361D8"/>
    <w:rsid w:val="000377CD"/>
    <w:rsid w:val="000401D0"/>
    <w:rsid w:val="0004046A"/>
    <w:rsid w:val="00041641"/>
    <w:rsid w:val="00041BB7"/>
    <w:rsid w:val="00041E78"/>
    <w:rsid w:val="00041F67"/>
    <w:rsid w:val="0004288C"/>
    <w:rsid w:val="00042D2B"/>
    <w:rsid w:val="00043778"/>
    <w:rsid w:val="00043D7C"/>
    <w:rsid w:val="000441B4"/>
    <w:rsid w:val="0004433B"/>
    <w:rsid w:val="000455DE"/>
    <w:rsid w:val="00045EE6"/>
    <w:rsid w:val="00045EEE"/>
    <w:rsid w:val="00046A35"/>
    <w:rsid w:val="00046E7C"/>
    <w:rsid w:val="000472EC"/>
    <w:rsid w:val="00050C6F"/>
    <w:rsid w:val="00050FC8"/>
    <w:rsid w:val="00051294"/>
    <w:rsid w:val="0005154E"/>
    <w:rsid w:val="00051589"/>
    <w:rsid w:val="00051A25"/>
    <w:rsid w:val="00051E22"/>
    <w:rsid w:val="0005271B"/>
    <w:rsid w:val="0005333E"/>
    <w:rsid w:val="00055D60"/>
    <w:rsid w:val="000569CD"/>
    <w:rsid w:val="00057886"/>
    <w:rsid w:val="00060501"/>
    <w:rsid w:val="00060846"/>
    <w:rsid w:val="000610A3"/>
    <w:rsid w:val="00061C38"/>
    <w:rsid w:val="00061CA7"/>
    <w:rsid w:val="00062AC6"/>
    <w:rsid w:val="00063102"/>
    <w:rsid w:val="00064949"/>
    <w:rsid w:val="00064F48"/>
    <w:rsid w:val="00065076"/>
    <w:rsid w:val="00065FD2"/>
    <w:rsid w:val="00067035"/>
    <w:rsid w:val="00067569"/>
    <w:rsid w:val="000675EF"/>
    <w:rsid w:val="00067C4B"/>
    <w:rsid w:val="00067FC0"/>
    <w:rsid w:val="0007032B"/>
    <w:rsid w:val="00071AE8"/>
    <w:rsid w:val="00071FA8"/>
    <w:rsid w:val="00072086"/>
    <w:rsid w:val="0007266A"/>
    <w:rsid w:val="00072B08"/>
    <w:rsid w:val="00073C17"/>
    <w:rsid w:val="0007464C"/>
    <w:rsid w:val="00075A67"/>
    <w:rsid w:val="00075C42"/>
    <w:rsid w:val="00077168"/>
    <w:rsid w:val="00077284"/>
    <w:rsid w:val="00080214"/>
    <w:rsid w:val="000809AA"/>
    <w:rsid w:val="00080BDB"/>
    <w:rsid w:val="0008132B"/>
    <w:rsid w:val="00081360"/>
    <w:rsid w:val="0008253E"/>
    <w:rsid w:val="00082893"/>
    <w:rsid w:val="000851B1"/>
    <w:rsid w:val="00087480"/>
    <w:rsid w:val="00087A33"/>
    <w:rsid w:val="00090ADA"/>
    <w:rsid w:val="00091967"/>
    <w:rsid w:val="0009198C"/>
    <w:rsid w:val="00091CE4"/>
    <w:rsid w:val="00093AC9"/>
    <w:rsid w:val="00093C05"/>
    <w:rsid w:val="000943B0"/>
    <w:rsid w:val="00094C66"/>
    <w:rsid w:val="00095868"/>
    <w:rsid w:val="00096324"/>
    <w:rsid w:val="000963A9"/>
    <w:rsid w:val="000A04A3"/>
    <w:rsid w:val="000A14E8"/>
    <w:rsid w:val="000A1752"/>
    <w:rsid w:val="000A19BC"/>
    <w:rsid w:val="000A287B"/>
    <w:rsid w:val="000A3FC5"/>
    <w:rsid w:val="000A4194"/>
    <w:rsid w:val="000A5C0E"/>
    <w:rsid w:val="000A5C81"/>
    <w:rsid w:val="000A6612"/>
    <w:rsid w:val="000A76B3"/>
    <w:rsid w:val="000B0B8E"/>
    <w:rsid w:val="000B196F"/>
    <w:rsid w:val="000B2879"/>
    <w:rsid w:val="000B2CD1"/>
    <w:rsid w:val="000B3437"/>
    <w:rsid w:val="000B394D"/>
    <w:rsid w:val="000B4A78"/>
    <w:rsid w:val="000B4D44"/>
    <w:rsid w:val="000B621C"/>
    <w:rsid w:val="000B65E2"/>
    <w:rsid w:val="000B6CAA"/>
    <w:rsid w:val="000B6CF6"/>
    <w:rsid w:val="000C0018"/>
    <w:rsid w:val="000C00CE"/>
    <w:rsid w:val="000C0220"/>
    <w:rsid w:val="000C096E"/>
    <w:rsid w:val="000C13D7"/>
    <w:rsid w:val="000C15E1"/>
    <w:rsid w:val="000C1A9B"/>
    <w:rsid w:val="000C2AB5"/>
    <w:rsid w:val="000C36D2"/>
    <w:rsid w:val="000C4710"/>
    <w:rsid w:val="000C50FC"/>
    <w:rsid w:val="000C5A27"/>
    <w:rsid w:val="000C5C86"/>
    <w:rsid w:val="000D043D"/>
    <w:rsid w:val="000D1B87"/>
    <w:rsid w:val="000D2001"/>
    <w:rsid w:val="000D255C"/>
    <w:rsid w:val="000D4336"/>
    <w:rsid w:val="000D46E5"/>
    <w:rsid w:val="000D49B4"/>
    <w:rsid w:val="000D4E08"/>
    <w:rsid w:val="000D4FED"/>
    <w:rsid w:val="000D54E7"/>
    <w:rsid w:val="000D5F2B"/>
    <w:rsid w:val="000E006A"/>
    <w:rsid w:val="000E00B7"/>
    <w:rsid w:val="000E08CB"/>
    <w:rsid w:val="000E3468"/>
    <w:rsid w:val="000E3A69"/>
    <w:rsid w:val="000E40F1"/>
    <w:rsid w:val="000E4A2F"/>
    <w:rsid w:val="000E4C26"/>
    <w:rsid w:val="000E559D"/>
    <w:rsid w:val="000E5673"/>
    <w:rsid w:val="000E6B29"/>
    <w:rsid w:val="000E78B7"/>
    <w:rsid w:val="000E78C9"/>
    <w:rsid w:val="000F13A1"/>
    <w:rsid w:val="000F2186"/>
    <w:rsid w:val="000F2A12"/>
    <w:rsid w:val="000F2ECC"/>
    <w:rsid w:val="000F38AF"/>
    <w:rsid w:val="000F3F82"/>
    <w:rsid w:val="000F5770"/>
    <w:rsid w:val="000F6666"/>
    <w:rsid w:val="000F6746"/>
    <w:rsid w:val="000F7535"/>
    <w:rsid w:val="000F7AB0"/>
    <w:rsid w:val="0010091C"/>
    <w:rsid w:val="001011FC"/>
    <w:rsid w:val="00101526"/>
    <w:rsid w:val="0010173D"/>
    <w:rsid w:val="0010247F"/>
    <w:rsid w:val="001024D1"/>
    <w:rsid w:val="00102618"/>
    <w:rsid w:val="00103060"/>
    <w:rsid w:val="0010342E"/>
    <w:rsid w:val="00103E21"/>
    <w:rsid w:val="00103E9E"/>
    <w:rsid w:val="0010495B"/>
    <w:rsid w:val="00105114"/>
    <w:rsid w:val="00105423"/>
    <w:rsid w:val="00105CE2"/>
    <w:rsid w:val="00106B9A"/>
    <w:rsid w:val="00111106"/>
    <w:rsid w:val="001119B6"/>
    <w:rsid w:val="001125E2"/>
    <w:rsid w:val="0011333F"/>
    <w:rsid w:val="0011340A"/>
    <w:rsid w:val="00113431"/>
    <w:rsid w:val="00113FB7"/>
    <w:rsid w:val="0011470D"/>
    <w:rsid w:val="0011476C"/>
    <w:rsid w:val="001147FB"/>
    <w:rsid w:val="00114EFC"/>
    <w:rsid w:val="00115124"/>
    <w:rsid w:val="00115848"/>
    <w:rsid w:val="00115B48"/>
    <w:rsid w:val="00115DF0"/>
    <w:rsid w:val="001161B2"/>
    <w:rsid w:val="00116F13"/>
    <w:rsid w:val="00117A3C"/>
    <w:rsid w:val="00117B50"/>
    <w:rsid w:val="00117CBA"/>
    <w:rsid w:val="00117F0F"/>
    <w:rsid w:val="00120D57"/>
    <w:rsid w:val="001212E3"/>
    <w:rsid w:val="001242FE"/>
    <w:rsid w:val="00124CFA"/>
    <w:rsid w:val="0012584B"/>
    <w:rsid w:val="00125A52"/>
    <w:rsid w:val="00130C82"/>
    <w:rsid w:val="0013146C"/>
    <w:rsid w:val="00135A55"/>
    <w:rsid w:val="00136C79"/>
    <w:rsid w:val="00140392"/>
    <w:rsid w:val="00140445"/>
    <w:rsid w:val="0014098E"/>
    <w:rsid w:val="00141482"/>
    <w:rsid w:val="00141C51"/>
    <w:rsid w:val="0014217B"/>
    <w:rsid w:val="00142D25"/>
    <w:rsid w:val="0014316B"/>
    <w:rsid w:val="0014399F"/>
    <w:rsid w:val="001446A6"/>
    <w:rsid w:val="00145008"/>
    <w:rsid w:val="00145B5D"/>
    <w:rsid w:val="00145F18"/>
    <w:rsid w:val="001470C1"/>
    <w:rsid w:val="001506A1"/>
    <w:rsid w:val="001514FC"/>
    <w:rsid w:val="00151921"/>
    <w:rsid w:val="00151B73"/>
    <w:rsid w:val="00151BB4"/>
    <w:rsid w:val="00151C42"/>
    <w:rsid w:val="001528CC"/>
    <w:rsid w:val="001530C6"/>
    <w:rsid w:val="00153643"/>
    <w:rsid w:val="00153968"/>
    <w:rsid w:val="00153AA1"/>
    <w:rsid w:val="00153B32"/>
    <w:rsid w:val="0015532D"/>
    <w:rsid w:val="001559C9"/>
    <w:rsid w:val="00155E7B"/>
    <w:rsid w:val="0015624B"/>
    <w:rsid w:val="00156643"/>
    <w:rsid w:val="00156CEB"/>
    <w:rsid w:val="00157778"/>
    <w:rsid w:val="0016040A"/>
    <w:rsid w:val="001613DD"/>
    <w:rsid w:val="00161846"/>
    <w:rsid w:val="00163D72"/>
    <w:rsid w:val="0016419C"/>
    <w:rsid w:val="00164606"/>
    <w:rsid w:val="0016464A"/>
    <w:rsid w:val="001658EF"/>
    <w:rsid w:val="00166B95"/>
    <w:rsid w:val="001676EC"/>
    <w:rsid w:val="001700F3"/>
    <w:rsid w:val="00171515"/>
    <w:rsid w:val="00171FE0"/>
    <w:rsid w:val="00172A27"/>
    <w:rsid w:val="00172D49"/>
    <w:rsid w:val="00173360"/>
    <w:rsid w:val="001735B4"/>
    <w:rsid w:val="00173CA3"/>
    <w:rsid w:val="00173F48"/>
    <w:rsid w:val="00174389"/>
    <w:rsid w:val="001748A3"/>
    <w:rsid w:val="001749E2"/>
    <w:rsid w:val="001749E3"/>
    <w:rsid w:val="00175569"/>
    <w:rsid w:val="00175F7A"/>
    <w:rsid w:val="0017696E"/>
    <w:rsid w:val="00176A3E"/>
    <w:rsid w:val="00180A66"/>
    <w:rsid w:val="00180F94"/>
    <w:rsid w:val="00181243"/>
    <w:rsid w:val="00181EE3"/>
    <w:rsid w:val="00182A3A"/>
    <w:rsid w:val="00182B11"/>
    <w:rsid w:val="00182D8B"/>
    <w:rsid w:val="00183B4A"/>
    <w:rsid w:val="0018412E"/>
    <w:rsid w:val="0018419A"/>
    <w:rsid w:val="00184393"/>
    <w:rsid w:val="00184EE1"/>
    <w:rsid w:val="00186976"/>
    <w:rsid w:val="001915B6"/>
    <w:rsid w:val="0019253E"/>
    <w:rsid w:val="00192831"/>
    <w:rsid w:val="0019285F"/>
    <w:rsid w:val="001928FE"/>
    <w:rsid w:val="00192979"/>
    <w:rsid w:val="001937BA"/>
    <w:rsid w:val="00193C1D"/>
    <w:rsid w:val="00195B64"/>
    <w:rsid w:val="00195D5C"/>
    <w:rsid w:val="0019654F"/>
    <w:rsid w:val="00196869"/>
    <w:rsid w:val="001971E0"/>
    <w:rsid w:val="0019743B"/>
    <w:rsid w:val="001974DF"/>
    <w:rsid w:val="00197AD8"/>
    <w:rsid w:val="00197C0D"/>
    <w:rsid w:val="001A093D"/>
    <w:rsid w:val="001A0CCF"/>
    <w:rsid w:val="001A1E44"/>
    <w:rsid w:val="001A20CE"/>
    <w:rsid w:val="001A2B51"/>
    <w:rsid w:val="001A2E05"/>
    <w:rsid w:val="001A3259"/>
    <w:rsid w:val="001A3290"/>
    <w:rsid w:val="001A4491"/>
    <w:rsid w:val="001A4684"/>
    <w:rsid w:val="001A47FA"/>
    <w:rsid w:val="001A4A6A"/>
    <w:rsid w:val="001A5168"/>
    <w:rsid w:val="001A5C8E"/>
    <w:rsid w:val="001A607F"/>
    <w:rsid w:val="001A6336"/>
    <w:rsid w:val="001A6C80"/>
    <w:rsid w:val="001A756D"/>
    <w:rsid w:val="001B022E"/>
    <w:rsid w:val="001B0D89"/>
    <w:rsid w:val="001B17B4"/>
    <w:rsid w:val="001B1987"/>
    <w:rsid w:val="001B2AC0"/>
    <w:rsid w:val="001B401E"/>
    <w:rsid w:val="001B4A66"/>
    <w:rsid w:val="001B5089"/>
    <w:rsid w:val="001B563E"/>
    <w:rsid w:val="001B5C90"/>
    <w:rsid w:val="001B5F75"/>
    <w:rsid w:val="001B7BB3"/>
    <w:rsid w:val="001B7FEF"/>
    <w:rsid w:val="001C0785"/>
    <w:rsid w:val="001C08D4"/>
    <w:rsid w:val="001C0A54"/>
    <w:rsid w:val="001C11EA"/>
    <w:rsid w:val="001C205B"/>
    <w:rsid w:val="001C240A"/>
    <w:rsid w:val="001C2F99"/>
    <w:rsid w:val="001C30C7"/>
    <w:rsid w:val="001C38D5"/>
    <w:rsid w:val="001C3CF8"/>
    <w:rsid w:val="001C4008"/>
    <w:rsid w:val="001C48B0"/>
    <w:rsid w:val="001C6230"/>
    <w:rsid w:val="001C7358"/>
    <w:rsid w:val="001D1E0F"/>
    <w:rsid w:val="001D46D2"/>
    <w:rsid w:val="001D4A29"/>
    <w:rsid w:val="001D4A7D"/>
    <w:rsid w:val="001D5075"/>
    <w:rsid w:val="001D6B42"/>
    <w:rsid w:val="001D7FD9"/>
    <w:rsid w:val="001E0915"/>
    <w:rsid w:val="001E0AA3"/>
    <w:rsid w:val="001E0BCB"/>
    <w:rsid w:val="001E1433"/>
    <w:rsid w:val="001E15BD"/>
    <w:rsid w:val="001E2544"/>
    <w:rsid w:val="001E2A73"/>
    <w:rsid w:val="001E2D03"/>
    <w:rsid w:val="001E3048"/>
    <w:rsid w:val="001E3BD0"/>
    <w:rsid w:val="001E4660"/>
    <w:rsid w:val="001E4C22"/>
    <w:rsid w:val="001E5607"/>
    <w:rsid w:val="001E6637"/>
    <w:rsid w:val="001E721A"/>
    <w:rsid w:val="001E774A"/>
    <w:rsid w:val="001E7BAC"/>
    <w:rsid w:val="001F2019"/>
    <w:rsid w:val="001F2208"/>
    <w:rsid w:val="001F37E0"/>
    <w:rsid w:val="001F3868"/>
    <w:rsid w:val="001F3B75"/>
    <w:rsid w:val="001F4134"/>
    <w:rsid w:val="001F42A2"/>
    <w:rsid w:val="001F45C6"/>
    <w:rsid w:val="001F45EE"/>
    <w:rsid w:val="001F4850"/>
    <w:rsid w:val="001F4A3D"/>
    <w:rsid w:val="001F4EAC"/>
    <w:rsid w:val="001F5634"/>
    <w:rsid w:val="001F6F2E"/>
    <w:rsid w:val="00200CC2"/>
    <w:rsid w:val="002042BA"/>
    <w:rsid w:val="002043E2"/>
    <w:rsid w:val="002044C2"/>
    <w:rsid w:val="00204A5C"/>
    <w:rsid w:val="00204C69"/>
    <w:rsid w:val="00206EAA"/>
    <w:rsid w:val="00207A0B"/>
    <w:rsid w:val="00207CCA"/>
    <w:rsid w:val="00207D2B"/>
    <w:rsid w:val="00210246"/>
    <w:rsid w:val="00212600"/>
    <w:rsid w:val="00212A53"/>
    <w:rsid w:val="00212FD4"/>
    <w:rsid w:val="0021322F"/>
    <w:rsid w:val="002132D6"/>
    <w:rsid w:val="00213B90"/>
    <w:rsid w:val="002159A3"/>
    <w:rsid w:val="00215AF0"/>
    <w:rsid w:val="00215E0E"/>
    <w:rsid w:val="00217AB9"/>
    <w:rsid w:val="00217EDB"/>
    <w:rsid w:val="002204FC"/>
    <w:rsid w:val="002207B9"/>
    <w:rsid w:val="002229E2"/>
    <w:rsid w:val="0022434B"/>
    <w:rsid w:val="002246C3"/>
    <w:rsid w:val="002249F6"/>
    <w:rsid w:val="00225421"/>
    <w:rsid w:val="002256F6"/>
    <w:rsid w:val="002269CE"/>
    <w:rsid w:val="00226C85"/>
    <w:rsid w:val="0023033B"/>
    <w:rsid w:val="0023185B"/>
    <w:rsid w:val="00231A63"/>
    <w:rsid w:val="00231EB5"/>
    <w:rsid w:val="00232B10"/>
    <w:rsid w:val="00232D76"/>
    <w:rsid w:val="00232E78"/>
    <w:rsid w:val="0023423F"/>
    <w:rsid w:val="002346AC"/>
    <w:rsid w:val="002359A9"/>
    <w:rsid w:val="00235ABA"/>
    <w:rsid w:val="00235EFD"/>
    <w:rsid w:val="00235F20"/>
    <w:rsid w:val="00236570"/>
    <w:rsid w:val="00236A7D"/>
    <w:rsid w:val="00236E57"/>
    <w:rsid w:val="00236FEA"/>
    <w:rsid w:val="002373AE"/>
    <w:rsid w:val="00237422"/>
    <w:rsid w:val="00237B0E"/>
    <w:rsid w:val="00237ED1"/>
    <w:rsid w:val="002400A4"/>
    <w:rsid w:val="00240884"/>
    <w:rsid w:val="0024176E"/>
    <w:rsid w:val="00242296"/>
    <w:rsid w:val="002430C2"/>
    <w:rsid w:val="00245556"/>
    <w:rsid w:val="00245CB9"/>
    <w:rsid w:val="002469F9"/>
    <w:rsid w:val="00246EB2"/>
    <w:rsid w:val="0025013A"/>
    <w:rsid w:val="0025020A"/>
    <w:rsid w:val="00251109"/>
    <w:rsid w:val="00251261"/>
    <w:rsid w:val="00251A49"/>
    <w:rsid w:val="00252B57"/>
    <w:rsid w:val="00253000"/>
    <w:rsid w:val="002535BE"/>
    <w:rsid w:val="0025460A"/>
    <w:rsid w:val="00255D0D"/>
    <w:rsid w:val="00256B65"/>
    <w:rsid w:val="0025790C"/>
    <w:rsid w:val="00260650"/>
    <w:rsid w:val="00260A53"/>
    <w:rsid w:val="00260B7B"/>
    <w:rsid w:val="00260C77"/>
    <w:rsid w:val="00261352"/>
    <w:rsid w:val="00261497"/>
    <w:rsid w:val="002628B9"/>
    <w:rsid w:val="00263947"/>
    <w:rsid w:val="00263AD9"/>
    <w:rsid w:val="00263D4A"/>
    <w:rsid w:val="00263DFC"/>
    <w:rsid w:val="00263F0B"/>
    <w:rsid w:val="00264CBF"/>
    <w:rsid w:val="00264CEC"/>
    <w:rsid w:val="00264D92"/>
    <w:rsid w:val="00264EB1"/>
    <w:rsid w:val="00265ED8"/>
    <w:rsid w:val="00266BD1"/>
    <w:rsid w:val="00266D8B"/>
    <w:rsid w:val="00267ED4"/>
    <w:rsid w:val="002711A8"/>
    <w:rsid w:val="002718DC"/>
    <w:rsid w:val="00271E8C"/>
    <w:rsid w:val="0027396F"/>
    <w:rsid w:val="00274470"/>
    <w:rsid w:val="0027477B"/>
    <w:rsid w:val="00274EEA"/>
    <w:rsid w:val="0027657E"/>
    <w:rsid w:val="00276C71"/>
    <w:rsid w:val="002773E4"/>
    <w:rsid w:val="0027764B"/>
    <w:rsid w:val="002777F2"/>
    <w:rsid w:val="0027795C"/>
    <w:rsid w:val="00280097"/>
    <w:rsid w:val="00281526"/>
    <w:rsid w:val="00281776"/>
    <w:rsid w:val="00282FB1"/>
    <w:rsid w:val="00283751"/>
    <w:rsid w:val="00283C71"/>
    <w:rsid w:val="0028521D"/>
    <w:rsid w:val="00285406"/>
    <w:rsid w:val="00286C1A"/>
    <w:rsid w:val="00287861"/>
    <w:rsid w:val="00287DCA"/>
    <w:rsid w:val="00291906"/>
    <w:rsid w:val="0029242E"/>
    <w:rsid w:val="002931BF"/>
    <w:rsid w:val="00294E8B"/>
    <w:rsid w:val="00294F57"/>
    <w:rsid w:val="00295701"/>
    <w:rsid w:val="002967DE"/>
    <w:rsid w:val="00296A9A"/>
    <w:rsid w:val="00296B26"/>
    <w:rsid w:val="00296F95"/>
    <w:rsid w:val="00297388"/>
    <w:rsid w:val="002977D2"/>
    <w:rsid w:val="00297A3C"/>
    <w:rsid w:val="00297C37"/>
    <w:rsid w:val="002A0896"/>
    <w:rsid w:val="002A0D01"/>
    <w:rsid w:val="002A1981"/>
    <w:rsid w:val="002A294E"/>
    <w:rsid w:val="002A30AD"/>
    <w:rsid w:val="002A30F7"/>
    <w:rsid w:val="002A33AB"/>
    <w:rsid w:val="002A550F"/>
    <w:rsid w:val="002A552C"/>
    <w:rsid w:val="002A65ED"/>
    <w:rsid w:val="002A662F"/>
    <w:rsid w:val="002A7A82"/>
    <w:rsid w:val="002B1B6F"/>
    <w:rsid w:val="002B2271"/>
    <w:rsid w:val="002B2E71"/>
    <w:rsid w:val="002B30A2"/>
    <w:rsid w:val="002B3632"/>
    <w:rsid w:val="002B3D9F"/>
    <w:rsid w:val="002B3E86"/>
    <w:rsid w:val="002B545F"/>
    <w:rsid w:val="002B5F92"/>
    <w:rsid w:val="002B75DB"/>
    <w:rsid w:val="002B7B53"/>
    <w:rsid w:val="002C0940"/>
    <w:rsid w:val="002C0C29"/>
    <w:rsid w:val="002C0FE4"/>
    <w:rsid w:val="002C290B"/>
    <w:rsid w:val="002C303B"/>
    <w:rsid w:val="002C4FCD"/>
    <w:rsid w:val="002C5BB1"/>
    <w:rsid w:val="002C688F"/>
    <w:rsid w:val="002C7667"/>
    <w:rsid w:val="002C7B9B"/>
    <w:rsid w:val="002D1134"/>
    <w:rsid w:val="002D13F4"/>
    <w:rsid w:val="002D2B90"/>
    <w:rsid w:val="002D2D02"/>
    <w:rsid w:val="002D68DF"/>
    <w:rsid w:val="002D6F32"/>
    <w:rsid w:val="002E0130"/>
    <w:rsid w:val="002E08A0"/>
    <w:rsid w:val="002E15A0"/>
    <w:rsid w:val="002E1C1E"/>
    <w:rsid w:val="002E1DAC"/>
    <w:rsid w:val="002E21C7"/>
    <w:rsid w:val="002E2A9F"/>
    <w:rsid w:val="002E302F"/>
    <w:rsid w:val="002E39C2"/>
    <w:rsid w:val="002E47F1"/>
    <w:rsid w:val="002E4B16"/>
    <w:rsid w:val="002E5B16"/>
    <w:rsid w:val="002E602B"/>
    <w:rsid w:val="002E6880"/>
    <w:rsid w:val="002E6D05"/>
    <w:rsid w:val="002F0277"/>
    <w:rsid w:val="002F0E3A"/>
    <w:rsid w:val="002F31CE"/>
    <w:rsid w:val="002F3E2F"/>
    <w:rsid w:val="002F462F"/>
    <w:rsid w:val="002F4E05"/>
    <w:rsid w:val="002F506C"/>
    <w:rsid w:val="002F5A91"/>
    <w:rsid w:val="002F5E60"/>
    <w:rsid w:val="002F6FC1"/>
    <w:rsid w:val="002F72A0"/>
    <w:rsid w:val="0030003A"/>
    <w:rsid w:val="00301043"/>
    <w:rsid w:val="003016D5"/>
    <w:rsid w:val="00302C36"/>
    <w:rsid w:val="0030315A"/>
    <w:rsid w:val="0030386A"/>
    <w:rsid w:val="00303961"/>
    <w:rsid w:val="0030427B"/>
    <w:rsid w:val="00304F44"/>
    <w:rsid w:val="0030504E"/>
    <w:rsid w:val="003055F6"/>
    <w:rsid w:val="00307A20"/>
    <w:rsid w:val="00307FA0"/>
    <w:rsid w:val="00310C17"/>
    <w:rsid w:val="00310DA4"/>
    <w:rsid w:val="00311009"/>
    <w:rsid w:val="00311023"/>
    <w:rsid w:val="00311324"/>
    <w:rsid w:val="00311BB4"/>
    <w:rsid w:val="003122C4"/>
    <w:rsid w:val="00312975"/>
    <w:rsid w:val="00312A1B"/>
    <w:rsid w:val="00313E92"/>
    <w:rsid w:val="003140A3"/>
    <w:rsid w:val="00314103"/>
    <w:rsid w:val="00314C76"/>
    <w:rsid w:val="00314F16"/>
    <w:rsid w:val="00315F3C"/>
    <w:rsid w:val="003160FE"/>
    <w:rsid w:val="00316DA2"/>
    <w:rsid w:val="00317145"/>
    <w:rsid w:val="00317712"/>
    <w:rsid w:val="0032031D"/>
    <w:rsid w:val="003203C0"/>
    <w:rsid w:val="00320B99"/>
    <w:rsid w:val="00320FB0"/>
    <w:rsid w:val="003214A4"/>
    <w:rsid w:val="00321647"/>
    <w:rsid w:val="00321989"/>
    <w:rsid w:val="003225E8"/>
    <w:rsid w:val="0032347B"/>
    <w:rsid w:val="00323C5C"/>
    <w:rsid w:val="00323E39"/>
    <w:rsid w:val="0032433C"/>
    <w:rsid w:val="003243EC"/>
    <w:rsid w:val="00324596"/>
    <w:rsid w:val="00324678"/>
    <w:rsid w:val="003247CD"/>
    <w:rsid w:val="0032515F"/>
    <w:rsid w:val="00325A86"/>
    <w:rsid w:val="00325C2D"/>
    <w:rsid w:val="00326829"/>
    <w:rsid w:val="00326C66"/>
    <w:rsid w:val="003273ED"/>
    <w:rsid w:val="003278B0"/>
    <w:rsid w:val="00330268"/>
    <w:rsid w:val="00330FF8"/>
    <w:rsid w:val="00333E3A"/>
    <w:rsid w:val="0033468A"/>
    <w:rsid w:val="00336026"/>
    <w:rsid w:val="003362AD"/>
    <w:rsid w:val="0033761D"/>
    <w:rsid w:val="00337CAE"/>
    <w:rsid w:val="00337CD2"/>
    <w:rsid w:val="00340078"/>
    <w:rsid w:val="00340DC0"/>
    <w:rsid w:val="00340FBF"/>
    <w:rsid w:val="003412FC"/>
    <w:rsid w:val="00341B5C"/>
    <w:rsid w:val="00342688"/>
    <w:rsid w:val="00343393"/>
    <w:rsid w:val="00343E8A"/>
    <w:rsid w:val="0034401F"/>
    <w:rsid w:val="0034440E"/>
    <w:rsid w:val="00345F24"/>
    <w:rsid w:val="003463A4"/>
    <w:rsid w:val="0034667A"/>
    <w:rsid w:val="00346854"/>
    <w:rsid w:val="00346AD1"/>
    <w:rsid w:val="00347899"/>
    <w:rsid w:val="00347E04"/>
    <w:rsid w:val="003518D6"/>
    <w:rsid w:val="00351B7A"/>
    <w:rsid w:val="00352502"/>
    <w:rsid w:val="00352D40"/>
    <w:rsid w:val="0035311D"/>
    <w:rsid w:val="00353EDF"/>
    <w:rsid w:val="00354B7A"/>
    <w:rsid w:val="0035548A"/>
    <w:rsid w:val="0035617B"/>
    <w:rsid w:val="00356B8B"/>
    <w:rsid w:val="00357129"/>
    <w:rsid w:val="003577D2"/>
    <w:rsid w:val="0035796F"/>
    <w:rsid w:val="00362806"/>
    <w:rsid w:val="00362ABF"/>
    <w:rsid w:val="00362DE1"/>
    <w:rsid w:val="00363966"/>
    <w:rsid w:val="00364E0F"/>
    <w:rsid w:val="003651B7"/>
    <w:rsid w:val="00365F22"/>
    <w:rsid w:val="00366379"/>
    <w:rsid w:val="00367631"/>
    <w:rsid w:val="003708B8"/>
    <w:rsid w:val="003741B0"/>
    <w:rsid w:val="00374F29"/>
    <w:rsid w:val="00375261"/>
    <w:rsid w:val="00375B83"/>
    <w:rsid w:val="00375C63"/>
    <w:rsid w:val="00376453"/>
    <w:rsid w:val="00377069"/>
    <w:rsid w:val="00377102"/>
    <w:rsid w:val="00377A13"/>
    <w:rsid w:val="00380691"/>
    <w:rsid w:val="003816B1"/>
    <w:rsid w:val="0038240C"/>
    <w:rsid w:val="00382F35"/>
    <w:rsid w:val="00383045"/>
    <w:rsid w:val="0038359A"/>
    <w:rsid w:val="00386712"/>
    <w:rsid w:val="00387996"/>
    <w:rsid w:val="00390194"/>
    <w:rsid w:val="003915C0"/>
    <w:rsid w:val="00391E66"/>
    <w:rsid w:val="00391F03"/>
    <w:rsid w:val="00392768"/>
    <w:rsid w:val="0039277B"/>
    <w:rsid w:val="00392C90"/>
    <w:rsid w:val="003944C8"/>
    <w:rsid w:val="003947A1"/>
    <w:rsid w:val="00394ACB"/>
    <w:rsid w:val="00394E50"/>
    <w:rsid w:val="003976FF"/>
    <w:rsid w:val="003A2368"/>
    <w:rsid w:val="003A3D25"/>
    <w:rsid w:val="003A4201"/>
    <w:rsid w:val="003A4A10"/>
    <w:rsid w:val="003A55F0"/>
    <w:rsid w:val="003A5B10"/>
    <w:rsid w:val="003A5D0A"/>
    <w:rsid w:val="003A5D8C"/>
    <w:rsid w:val="003A5E92"/>
    <w:rsid w:val="003A609E"/>
    <w:rsid w:val="003A62A3"/>
    <w:rsid w:val="003A6418"/>
    <w:rsid w:val="003A6775"/>
    <w:rsid w:val="003A76C4"/>
    <w:rsid w:val="003A76CF"/>
    <w:rsid w:val="003B0216"/>
    <w:rsid w:val="003B12DE"/>
    <w:rsid w:val="003B1FEE"/>
    <w:rsid w:val="003B20A1"/>
    <w:rsid w:val="003B3719"/>
    <w:rsid w:val="003B41C4"/>
    <w:rsid w:val="003B427A"/>
    <w:rsid w:val="003B67F7"/>
    <w:rsid w:val="003B7663"/>
    <w:rsid w:val="003B76E1"/>
    <w:rsid w:val="003B7B9A"/>
    <w:rsid w:val="003C0D7D"/>
    <w:rsid w:val="003C271A"/>
    <w:rsid w:val="003C3469"/>
    <w:rsid w:val="003C4858"/>
    <w:rsid w:val="003C5BB3"/>
    <w:rsid w:val="003C663D"/>
    <w:rsid w:val="003C7B8A"/>
    <w:rsid w:val="003D1170"/>
    <w:rsid w:val="003D1B8E"/>
    <w:rsid w:val="003D1C1D"/>
    <w:rsid w:val="003D1ED0"/>
    <w:rsid w:val="003D25CE"/>
    <w:rsid w:val="003D2AB2"/>
    <w:rsid w:val="003D2D72"/>
    <w:rsid w:val="003D31F3"/>
    <w:rsid w:val="003D332B"/>
    <w:rsid w:val="003D36EE"/>
    <w:rsid w:val="003D3858"/>
    <w:rsid w:val="003D3A98"/>
    <w:rsid w:val="003D4DF8"/>
    <w:rsid w:val="003D515C"/>
    <w:rsid w:val="003D52C4"/>
    <w:rsid w:val="003D57D5"/>
    <w:rsid w:val="003D6341"/>
    <w:rsid w:val="003D6B76"/>
    <w:rsid w:val="003D6E0A"/>
    <w:rsid w:val="003D7D64"/>
    <w:rsid w:val="003E1712"/>
    <w:rsid w:val="003E3079"/>
    <w:rsid w:val="003E4497"/>
    <w:rsid w:val="003E453A"/>
    <w:rsid w:val="003E4FAA"/>
    <w:rsid w:val="003E5A25"/>
    <w:rsid w:val="003E5A72"/>
    <w:rsid w:val="003E644A"/>
    <w:rsid w:val="003E7111"/>
    <w:rsid w:val="003E7136"/>
    <w:rsid w:val="003E744C"/>
    <w:rsid w:val="003F1CDB"/>
    <w:rsid w:val="003F3518"/>
    <w:rsid w:val="003F38B0"/>
    <w:rsid w:val="003F3A39"/>
    <w:rsid w:val="003F3B55"/>
    <w:rsid w:val="003F41B1"/>
    <w:rsid w:val="003F504F"/>
    <w:rsid w:val="003F519A"/>
    <w:rsid w:val="003F59D9"/>
    <w:rsid w:val="003F5B69"/>
    <w:rsid w:val="003F5F72"/>
    <w:rsid w:val="003F74C7"/>
    <w:rsid w:val="004028DD"/>
    <w:rsid w:val="00403115"/>
    <w:rsid w:val="0040347C"/>
    <w:rsid w:val="00403934"/>
    <w:rsid w:val="0040452D"/>
    <w:rsid w:val="00405337"/>
    <w:rsid w:val="00406FBA"/>
    <w:rsid w:val="00406FF2"/>
    <w:rsid w:val="00410449"/>
    <w:rsid w:val="004105EF"/>
    <w:rsid w:val="004107EF"/>
    <w:rsid w:val="004125A8"/>
    <w:rsid w:val="00413A55"/>
    <w:rsid w:val="004152E4"/>
    <w:rsid w:val="00415A1A"/>
    <w:rsid w:val="00415B25"/>
    <w:rsid w:val="00416576"/>
    <w:rsid w:val="00417BF5"/>
    <w:rsid w:val="0042093D"/>
    <w:rsid w:val="00422468"/>
    <w:rsid w:val="00422823"/>
    <w:rsid w:val="004228B9"/>
    <w:rsid w:val="004230A9"/>
    <w:rsid w:val="0042326A"/>
    <w:rsid w:val="00423F96"/>
    <w:rsid w:val="00425AE3"/>
    <w:rsid w:val="0042619D"/>
    <w:rsid w:val="00427E81"/>
    <w:rsid w:val="00430583"/>
    <w:rsid w:val="00430C39"/>
    <w:rsid w:val="004317F1"/>
    <w:rsid w:val="00431EC6"/>
    <w:rsid w:val="00431F4F"/>
    <w:rsid w:val="0043351E"/>
    <w:rsid w:val="0043356A"/>
    <w:rsid w:val="00433676"/>
    <w:rsid w:val="004336A4"/>
    <w:rsid w:val="00434250"/>
    <w:rsid w:val="00434DC2"/>
    <w:rsid w:val="00434E49"/>
    <w:rsid w:val="00434E80"/>
    <w:rsid w:val="00434F09"/>
    <w:rsid w:val="00435A4A"/>
    <w:rsid w:val="00436504"/>
    <w:rsid w:val="0043655D"/>
    <w:rsid w:val="00436C0E"/>
    <w:rsid w:val="004405C7"/>
    <w:rsid w:val="00441308"/>
    <w:rsid w:val="00441D39"/>
    <w:rsid w:val="00442421"/>
    <w:rsid w:val="0044250A"/>
    <w:rsid w:val="00442AF8"/>
    <w:rsid w:val="0044514A"/>
    <w:rsid w:val="004454AE"/>
    <w:rsid w:val="00445B0D"/>
    <w:rsid w:val="00446A37"/>
    <w:rsid w:val="00447587"/>
    <w:rsid w:val="00447628"/>
    <w:rsid w:val="00447E59"/>
    <w:rsid w:val="00450418"/>
    <w:rsid w:val="00450D56"/>
    <w:rsid w:val="00450DB7"/>
    <w:rsid w:val="00452702"/>
    <w:rsid w:val="00453295"/>
    <w:rsid w:val="00453A7D"/>
    <w:rsid w:val="00453EBB"/>
    <w:rsid w:val="004542F6"/>
    <w:rsid w:val="00455745"/>
    <w:rsid w:val="004574C8"/>
    <w:rsid w:val="004579D9"/>
    <w:rsid w:val="00457DC2"/>
    <w:rsid w:val="00461D9C"/>
    <w:rsid w:val="00462645"/>
    <w:rsid w:val="004634D7"/>
    <w:rsid w:val="00465030"/>
    <w:rsid w:val="00465378"/>
    <w:rsid w:val="00471516"/>
    <w:rsid w:val="004716DF"/>
    <w:rsid w:val="00472DA0"/>
    <w:rsid w:val="004730E1"/>
    <w:rsid w:val="004733D3"/>
    <w:rsid w:val="004743B2"/>
    <w:rsid w:val="004750F2"/>
    <w:rsid w:val="00475110"/>
    <w:rsid w:val="004771A1"/>
    <w:rsid w:val="00477E1E"/>
    <w:rsid w:val="00480807"/>
    <w:rsid w:val="00480C06"/>
    <w:rsid w:val="004825BA"/>
    <w:rsid w:val="004834C0"/>
    <w:rsid w:val="00483672"/>
    <w:rsid w:val="00486461"/>
    <w:rsid w:val="00486CA0"/>
    <w:rsid w:val="00486E1F"/>
    <w:rsid w:val="00487315"/>
    <w:rsid w:val="00487CF7"/>
    <w:rsid w:val="00490332"/>
    <w:rsid w:val="00491BAA"/>
    <w:rsid w:val="00493F43"/>
    <w:rsid w:val="00494624"/>
    <w:rsid w:val="0049469B"/>
    <w:rsid w:val="00495001"/>
    <w:rsid w:val="0049574A"/>
    <w:rsid w:val="00495E5D"/>
    <w:rsid w:val="00495E67"/>
    <w:rsid w:val="00495EDD"/>
    <w:rsid w:val="004961B5"/>
    <w:rsid w:val="0049627B"/>
    <w:rsid w:val="004967B1"/>
    <w:rsid w:val="004A0C05"/>
    <w:rsid w:val="004A0F7F"/>
    <w:rsid w:val="004A112E"/>
    <w:rsid w:val="004A241E"/>
    <w:rsid w:val="004A27AF"/>
    <w:rsid w:val="004A2E91"/>
    <w:rsid w:val="004A3844"/>
    <w:rsid w:val="004A4618"/>
    <w:rsid w:val="004A4732"/>
    <w:rsid w:val="004A494E"/>
    <w:rsid w:val="004A4981"/>
    <w:rsid w:val="004A4A49"/>
    <w:rsid w:val="004A564D"/>
    <w:rsid w:val="004A5FF2"/>
    <w:rsid w:val="004A76F2"/>
    <w:rsid w:val="004B094A"/>
    <w:rsid w:val="004B1477"/>
    <w:rsid w:val="004B1553"/>
    <w:rsid w:val="004B1C1A"/>
    <w:rsid w:val="004B2DD2"/>
    <w:rsid w:val="004B3390"/>
    <w:rsid w:val="004B33CD"/>
    <w:rsid w:val="004B3F48"/>
    <w:rsid w:val="004B4376"/>
    <w:rsid w:val="004B51E3"/>
    <w:rsid w:val="004B54E7"/>
    <w:rsid w:val="004B6ED7"/>
    <w:rsid w:val="004B75C3"/>
    <w:rsid w:val="004C1565"/>
    <w:rsid w:val="004C16FA"/>
    <w:rsid w:val="004C3849"/>
    <w:rsid w:val="004C4833"/>
    <w:rsid w:val="004C56EB"/>
    <w:rsid w:val="004C5DC1"/>
    <w:rsid w:val="004C6ACE"/>
    <w:rsid w:val="004C6F28"/>
    <w:rsid w:val="004D0B42"/>
    <w:rsid w:val="004D1209"/>
    <w:rsid w:val="004D2286"/>
    <w:rsid w:val="004D22BB"/>
    <w:rsid w:val="004D274B"/>
    <w:rsid w:val="004D3D95"/>
    <w:rsid w:val="004D4247"/>
    <w:rsid w:val="004D621C"/>
    <w:rsid w:val="004D62DE"/>
    <w:rsid w:val="004D636A"/>
    <w:rsid w:val="004D654C"/>
    <w:rsid w:val="004D683E"/>
    <w:rsid w:val="004D6CA2"/>
    <w:rsid w:val="004D6F33"/>
    <w:rsid w:val="004D7222"/>
    <w:rsid w:val="004D7237"/>
    <w:rsid w:val="004D794D"/>
    <w:rsid w:val="004D7AA7"/>
    <w:rsid w:val="004D7FCB"/>
    <w:rsid w:val="004E0C05"/>
    <w:rsid w:val="004E1BCC"/>
    <w:rsid w:val="004E1C19"/>
    <w:rsid w:val="004E1D75"/>
    <w:rsid w:val="004E2439"/>
    <w:rsid w:val="004E2C6A"/>
    <w:rsid w:val="004E3364"/>
    <w:rsid w:val="004E3473"/>
    <w:rsid w:val="004E3832"/>
    <w:rsid w:val="004E3953"/>
    <w:rsid w:val="004E3E31"/>
    <w:rsid w:val="004E3E76"/>
    <w:rsid w:val="004E4AE8"/>
    <w:rsid w:val="004E4D3C"/>
    <w:rsid w:val="004E60E0"/>
    <w:rsid w:val="004E621B"/>
    <w:rsid w:val="004E7DB3"/>
    <w:rsid w:val="004F0521"/>
    <w:rsid w:val="004F0B28"/>
    <w:rsid w:val="004F0C8A"/>
    <w:rsid w:val="004F1425"/>
    <w:rsid w:val="004F156F"/>
    <w:rsid w:val="004F1BB7"/>
    <w:rsid w:val="004F2250"/>
    <w:rsid w:val="004F2322"/>
    <w:rsid w:val="004F2CD9"/>
    <w:rsid w:val="004F3309"/>
    <w:rsid w:val="004F37D1"/>
    <w:rsid w:val="004F3A77"/>
    <w:rsid w:val="004F468F"/>
    <w:rsid w:val="004F4CCA"/>
    <w:rsid w:val="004F4F44"/>
    <w:rsid w:val="00501608"/>
    <w:rsid w:val="0050185B"/>
    <w:rsid w:val="005024DA"/>
    <w:rsid w:val="005034E3"/>
    <w:rsid w:val="005047CD"/>
    <w:rsid w:val="00506636"/>
    <w:rsid w:val="0050703B"/>
    <w:rsid w:val="0050739A"/>
    <w:rsid w:val="005076D5"/>
    <w:rsid w:val="005100DC"/>
    <w:rsid w:val="00510A2F"/>
    <w:rsid w:val="00510BEA"/>
    <w:rsid w:val="00510E61"/>
    <w:rsid w:val="00511660"/>
    <w:rsid w:val="00512A0D"/>
    <w:rsid w:val="00513F69"/>
    <w:rsid w:val="00514A1D"/>
    <w:rsid w:val="00515CEE"/>
    <w:rsid w:val="00516A06"/>
    <w:rsid w:val="00516E04"/>
    <w:rsid w:val="00517542"/>
    <w:rsid w:val="00517B10"/>
    <w:rsid w:val="00517CCE"/>
    <w:rsid w:val="00517E13"/>
    <w:rsid w:val="0052194C"/>
    <w:rsid w:val="005229A0"/>
    <w:rsid w:val="00522D50"/>
    <w:rsid w:val="0052368B"/>
    <w:rsid w:val="00523990"/>
    <w:rsid w:val="00523A83"/>
    <w:rsid w:val="00523C59"/>
    <w:rsid w:val="00523F6F"/>
    <w:rsid w:val="0052483D"/>
    <w:rsid w:val="0052517F"/>
    <w:rsid w:val="005251E7"/>
    <w:rsid w:val="00526A25"/>
    <w:rsid w:val="005275D1"/>
    <w:rsid w:val="00527C55"/>
    <w:rsid w:val="00527D92"/>
    <w:rsid w:val="0053000C"/>
    <w:rsid w:val="00530380"/>
    <w:rsid w:val="00531255"/>
    <w:rsid w:val="00531A42"/>
    <w:rsid w:val="00531B26"/>
    <w:rsid w:val="00531BAF"/>
    <w:rsid w:val="00531C76"/>
    <w:rsid w:val="00531E9D"/>
    <w:rsid w:val="0053632A"/>
    <w:rsid w:val="0053661C"/>
    <w:rsid w:val="0053663D"/>
    <w:rsid w:val="00537306"/>
    <w:rsid w:val="00537781"/>
    <w:rsid w:val="00537D91"/>
    <w:rsid w:val="005409DB"/>
    <w:rsid w:val="005409E0"/>
    <w:rsid w:val="005412A3"/>
    <w:rsid w:val="00541B00"/>
    <w:rsid w:val="00542AA9"/>
    <w:rsid w:val="00542C62"/>
    <w:rsid w:val="00542F68"/>
    <w:rsid w:val="00543556"/>
    <w:rsid w:val="00543F5F"/>
    <w:rsid w:val="00545698"/>
    <w:rsid w:val="00546149"/>
    <w:rsid w:val="0054630F"/>
    <w:rsid w:val="0054680C"/>
    <w:rsid w:val="0054730C"/>
    <w:rsid w:val="00547315"/>
    <w:rsid w:val="005522DE"/>
    <w:rsid w:val="00552D78"/>
    <w:rsid w:val="00553065"/>
    <w:rsid w:val="00554E9D"/>
    <w:rsid w:val="00555089"/>
    <w:rsid w:val="00555949"/>
    <w:rsid w:val="005561EF"/>
    <w:rsid w:val="005565F1"/>
    <w:rsid w:val="00557D41"/>
    <w:rsid w:val="00557F78"/>
    <w:rsid w:val="00562259"/>
    <w:rsid w:val="005629BB"/>
    <w:rsid w:val="00562E92"/>
    <w:rsid w:val="00563703"/>
    <w:rsid w:val="0056399D"/>
    <w:rsid w:val="005655BD"/>
    <w:rsid w:val="00565E11"/>
    <w:rsid w:val="005661E1"/>
    <w:rsid w:val="005703EE"/>
    <w:rsid w:val="00571501"/>
    <w:rsid w:val="005722A1"/>
    <w:rsid w:val="0057253E"/>
    <w:rsid w:val="00572A4A"/>
    <w:rsid w:val="00572E88"/>
    <w:rsid w:val="00572F59"/>
    <w:rsid w:val="00573746"/>
    <w:rsid w:val="00573B46"/>
    <w:rsid w:val="00573C8F"/>
    <w:rsid w:val="00574712"/>
    <w:rsid w:val="00574871"/>
    <w:rsid w:val="005748C7"/>
    <w:rsid w:val="005767F5"/>
    <w:rsid w:val="00576C5E"/>
    <w:rsid w:val="00577020"/>
    <w:rsid w:val="00577307"/>
    <w:rsid w:val="00577C17"/>
    <w:rsid w:val="005804CC"/>
    <w:rsid w:val="005808D8"/>
    <w:rsid w:val="00580957"/>
    <w:rsid w:val="005817BC"/>
    <w:rsid w:val="005818B8"/>
    <w:rsid w:val="00582297"/>
    <w:rsid w:val="005824FB"/>
    <w:rsid w:val="00582542"/>
    <w:rsid w:val="00582549"/>
    <w:rsid w:val="00582D8A"/>
    <w:rsid w:val="005830FA"/>
    <w:rsid w:val="00583AAA"/>
    <w:rsid w:val="005848AB"/>
    <w:rsid w:val="00584CA3"/>
    <w:rsid w:val="005852E8"/>
    <w:rsid w:val="005856BA"/>
    <w:rsid w:val="00586955"/>
    <w:rsid w:val="00586C1D"/>
    <w:rsid w:val="005870EB"/>
    <w:rsid w:val="00591ACA"/>
    <w:rsid w:val="0059216D"/>
    <w:rsid w:val="00592DCF"/>
    <w:rsid w:val="00592FD2"/>
    <w:rsid w:val="00593024"/>
    <w:rsid w:val="005940BA"/>
    <w:rsid w:val="005948FF"/>
    <w:rsid w:val="005955BA"/>
    <w:rsid w:val="00596575"/>
    <w:rsid w:val="00596A6F"/>
    <w:rsid w:val="00597DB4"/>
    <w:rsid w:val="005A025B"/>
    <w:rsid w:val="005A0B59"/>
    <w:rsid w:val="005A1284"/>
    <w:rsid w:val="005A12E3"/>
    <w:rsid w:val="005A245A"/>
    <w:rsid w:val="005A2C7B"/>
    <w:rsid w:val="005A326F"/>
    <w:rsid w:val="005A3602"/>
    <w:rsid w:val="005A4C11"/>
    <w:rsid w:val="005B0F9A"/>
    <w:rsid w:val="005B109E"/>
    <w:rsid w:val="005B1A42"/>
    <w:rsid w:val="005B1B50"/>
    <w:rsid w:val="005B3BBE"/>
    <w:rsid w:val="005B3F6C"/>
    <w:rsid w:val="005B4DB1"/>
    <w:rsid w:val="005B6CE1"/>
    <w:rsid w:val="005B7198"/>
    <w:rsid w:val="005B77A6"/>
    <w:rsid w:val="005C11DC"/>
    <w:rsid w:val="005C11FB"/>
    <w:rsid w:val="005C162E"/>
    <w:rsid w:val="005C1B9F"/>
    <w:rsid w:val="005C1E96"/>
    <w:rsid w:val="005C22BC"/>
    <w:rsid w:val="005C3912"/>
    <w:rsid w:val="005C3AB0"/>
    <w:rsid w:val="005C417A"/>
    <w:rsid w:val="005C5C40"/>
    <w:rsid w:val="005C6436"/>
    <w:rsid w:val="005D0210"/>
    <w:rsid w:val="005D0731"/>
    <w:rsid w:val="005D0C8B"/>
    <w:rsid w:val="005D0D95"/>
    <w:rsid w:val="005D0F65"/>
    <w:rsid w:val="005D181C"/>
    <w:rsid w:val="005D1866"/>
    <w:rsid w:val="005D1CA8"/>
    <w:rsid w:val="005D22FC"/>
    <w:rsid w:val="005D2435"/>
    <w:rsid w:val="005D26A4"/>
    <w:rsid w:val="005D27C6"/>
    <w:rsid w:val="005D3D41"/>
    <w:rsid w:val="005D4EBA"/>
    <w:rsid w:val="005D5015"/>
    <w:rsid w:val="005D5322"/>
    <w:rsid w:val="005D598D"/>
    <w:rsid w:val="005D736F"/>
    <w:rsid w:val="005D7421"/>
    <w:rsid w:val="005D7958"/>
    <w:rsid w:val="005E04AF"/>
    <w:rsid w:val="005E12C5"/>
    <w:rsid w:val="005E1540"/>
    <w:rsid w:val="005E24FE"/>
    <w:rsid w:val="005E2C68"/>
    <w:rsid w:val="005E3E4F"/>
    <w:rsid w:val="005E427D"/>
    <w:rsid w:val="005E48C0"/>
    <w:rsid w:val="005E4F70"/>
    <w:rsid w:val="005E51E8"/>
    <w:rsid w:val="005E60EB"/>
    <w:rsid w:val="005E74A8"/>
    <w:rsid w:val="005E7CE8"/>
    <w:rsid w:val="005F0BC1"/>
    <w:rsid w:val="005F13D4"/>
    <w:rsid w:val="005F162E"/>
    <w:rsid w:val="005F16C3"/>
    <w:rsid w:val="005F1739"/>
    <w:rsid w:val="005F2A1E"/>
    <w:rsid w:val="005F328B"/>
    <w:rsid w:val="005F378D"/>
    <w:rsid w:val="005F4163"/>
    <w:rsid w:val="005F5878"/>
    <w:rsid w:val="005F6B5A"/>
    <w:rsid w:val="005F723D"/>
    <w:rsid w:val="005F74F3"/>
    <w:rsid w:val="005F75C6"/>
    <w:rsid w:val="005F7995"/>
    <w:rsid w:val="00600500"/>
    <w:rsid w:val="0060092D"/>
    <w:rsid w:val="00601372"/>
    <w:rsid w:val="00601632"/>
    <w:rsid w:val="00603B57"/>
    <w:rsid w:val="006041C3"/>
    <w:rsid w:val="006052FC"/>
    <w:rsid w:val="006054D7"/>
    <w:rsid w:val="006058F8"/>
    <w:rsid w:val="00605A28"/>
    <w:rsid w:val="00605E5D"/>
    <w:rsid w:val="00605E6E"/>
    <w:rsid w:val="00610BBF"/>
    <w:rsid w:val="0061255E"/>
    <w:rsid w:val="0061346C"/>
    <w:rsid w:val="006134D9"/>
    <w:rsid w:val="00613FB5"/>
    <w:rsid w:val="00614E98"/>
    <w:rsid w:val="0061562C"/>
    <w:rsid w:val="006158FE"/>
    <w:rsid w:val="00615972"/>
    <w:rsid w:val="00616E72"/>
    <w:rsid w:val="0062082A"/>
    <w:rsid w:val="00620ACF"/>
    <w:rsid w:val="006216A6"/>
    <w:rsid w:val="00621E00"/>
    <w:rsid w:val="00622538"/>
    <w:rsid w:val="0062295C"/>
    <w:rsid w:val="00623AD2"/>
    <w:rsid w:val="00624591"/>
    <w:rsid w:val="00625DB8"/>
    <w:rsid w:val="0062699E"/>
    <w:rsid w:val="00626E0B"/>
    <w:rsid w:val="00627277"/>
    <w:rsid w:val="0062739D"/>
    <w:rsid w:val="00631C30"/>
    <w:rsid w:val="00631D13"/>
    <w:rsid w:val="006323B2"/>
    <w:rsid w:val="00632B51"/>
    <w:rsid w:val="00632CD8"/>
    <w:rsid w:val="00633021"/>
    <w:rsid w:val="0063454C"/>
    <w:rsid w:val="00635358"/>
    <w:rsid w:val="00636962"/>
    <w:rsid w:val="00637781"/>
    <w:rsid w:val="00637A8C"/>
    <w:rsid w:val="00637C9F"/>
    <w:rsid w:val="00640199"/>
    <w:rsid w:val="00641920"/>
    <w:rsid w:val="006429C8"/>
    <w:rsid w:val="00642ADE"/>
    <w:rsid w:val="0064334D"/>
    <w:rsid w:val="0064390A"/>
    <w:rsid w:val="006447C5"/>
    <w:rsid w:val="00644C71"/>
    <w:rsid w:val="0064564F"/>
    <w:rsid w:val="006462FA"/>
    <w:rsid w:val="00646ED3"/>
    <w:rsid w:val="0065093C"/>
    <w:rsid w:val="00652AA7"/>
    <w:rsid w:val="00655483"/>
    <w:rsid w:val="00657AE0"/>
    <w:rsid w:val="00660EBB"/>
    <w:rsid w:val="00663721"/>
    <w:rsid w:val="00663CC5"/>
    <w:rsid w:val="006648F3"/>
    <w:rsid w:val="0066507A"/>
    <w:rsid w:val="00665C10"/>
    <w:rsid w:val="006669BE"/>
    <w:rsid w:val="006700F7"/>
    <w:rsid w:val="006701CF"/>
    <w:rsid w:val="00670660"/>
    <w:rsid w:val="00670CF3"/>
    <w:rsid w:val="00672034"/>
    <w:rsid w:val="00672A66"/>
    <w:rsid w:val="006732BE"/>
    <w:rsid w:val="00674BF8"/>
    <w:rsid w:val="00675C9A"/>
    <w:rsid w:val="006764F6"/>
    <w:rsid w:val="0067701A"/>
    <w:rsid w:val="0067745D"/>
    <w:rsid w:val="0067764B"/>
    <w:rsid w:val="00680940"/>
    <w:rsid w:val="006817AA"/>
    <w:rsid w:val="006838E2"/>
    <w:rsid w:val="00684D69"/>
    <w:rsid w:val="006864A4"/>
    <w:rsid w:val="006866EB"/>
    <w:rsid w:val="00686AF3"/>
    <w:rsid w:val="00686E84"/>
    <w:rsid w:val="00687163"/>
    <w:rsid w:val="0068740B"/>
    <w:rsid w:val="00687C7A"/>
    <w:rsid w:val="00690D8F"/>
    <w:rsid w:val="006913E5"/>
    <w:rsid w:val="0069163F"/>
    <w:rsid w:val="006928F3"/>
    <w:rsid w:val="00692B5F"/>
    <w:rsid w:val="00692CC7"/>
    <w:rsid w:val="006936B3"/>
    <w:rsid w:val="00693E98"/>
    <w:rsid w:val="00694873"/>
    <w:rsid w:val="006952F5"/>
    <w:rsid w:val="00695C69"/>
    <w:rsid w:val="00695F48"/>
    <w:rsid w:val="00695FA9"/>
    <w:rsid w:val="006A1006"/>
    <w:rsid w:val="006A16DC"/>
    <w:rsid w:val="006A2E04"/>
    <w:rsid w:val="006A2F51"/>
    <w:rsid w:val="006A350C"/>
    <w:rsid w:val="006A4243"/>
    <w:rsid w:val="006A4483"/>
    <w:rsid w:val="006A4B85"/>
    <w:rsid w:val="006A5596"/>
    <w:rsid w:val="006A70BB"/>
    <w:rsid w:val="006A76A2"/>
    <w:rsid w:val="006B13E5"/>
    <w:rsid w:val="006B1470"/>
    <w:rsid w:val="006B1818"/>
    <w:rsid w:val="006B19A2"/>
    <w:rsid w:val="006B247E"/>
    <w:rsid w:val="006B268E"/>
    <w:rsid w:val="006B2C54"/>
    <w:rsid w:val="006B317B"/>
    <w:rsid w:val="006B4620"/>
    <w:rsid w:val="006B580B"/>
    <w:rsid w:val="006B58FD"/>
    <w:rsid w:val="006B65FC"/>
    <w:rsid w:val="006B6DE3"/>
    <w:rsid w:val="006B7463"/>
    <w:rsid w:val="006B7FEF"/>
    <w:rsid w:val="006C02E3"/>
    <w:rsid w:val="006C0924"/>
    <w:rsid w:val="006C0B48"/>
    <w:rsid w:val="006C162A"/>
    <w:rsid w:val="006C17D8"/>
    <w:rsid w:val="006C1B42"/>
    <w:rsid w:val="006C1BEE"/>
    <w:rsid w:val="006C2E6E"/>
    <w:rsid w:val="006C30E2"/>
    <w:rsid w:val="006C4434"/>
    <w:rsid w:val="006C5170"/>
    <w:rsid w:val="006C5416"/>
    <w:rsid w:val="006C56C9"/>
    <w:rsid w:val="006C5FE2"/>
    <w:rsid w:val="006C6BE5"/>
    <w:rsid w:val="006C6D9C"/>
    <w:rsid w:val="006C7603"/>
    <w:rsid w:val="006C7636"/>
    <w:rsid w:val="006D05E4"/>
    <w:rsid w:val="006D0B21"/>
    <w:rsid w:val="006D144F"/>
    <w:rsid w:val="006D1BA3"/>
    <w:rsid w:val="006D2A0D"/>
    <w:rsid w:val="006D2CC6"/>
    <w:rsid w:val="006D2FD4"/>
    <w:rsid w:val="006D389E"/>
    <w:rsid w:val="006D410A"/>
    <w:rsid w:val="006D4270"/>
    <w:rsid w:val="006D4C2A"/>
    <w:rsid w:val="006D567B"/>
    <w:rsid w:val="006D6D79"/>
    <w:rsid w:val="006D71DE"/>
    <w:rsid w:val="006D77BE"/>
    <w:rsid w:val="006D7D2A"/>
    <w:rsid w:val="006E0B76"/>
    <w:rsid w:val="006E12EF"/>
    <w:rsid w:val="006E1445"/>
    <w:rsid w:val="006E1A78"/>
    <w:rsid w:val="006E1CF0"/>
    <w:rsid w:val="006E241C"/>
    <w:rsid w:val="006E2EB3"/>
    <w:rsid w:val="006E318B"/>
    <w:rsid w:val="006E3737"/>
    <w:rsid w:val="006E3EAB"/>
    <w:rsid w:val="006E4B2A"/>
    <w:rsid w:val="006E521B"/>
    <w:rsid w:val="006E55E0"/>
    <w:rsid w:val="006E5AC6"/>
    <w:rsid w:val="006E611E"/>
    <w:rsid w:val="006E65DA"/>
    <w:rsid w:val="006E6FB8"/>
    <w:rsid w:val="006E7782"/>
    <w:rsid w:val="006E7A79"/>
    <w:rsid w:val="006F01D5"/>
    <w:rsid w:val="006F0505"/>
    <w:rsid w:val="006F0C5D"/>
    <w:rsid w:val="006F1891"/>
    <w:rsid w:val="006F30B4"/>
    <w:rsid w:val="006F37F2"/>
    <w:rsid w:val="006F3939"/>
    <w:rsid w:val="006F4607"/>
    <w:rsid w:val="006F46C3"/>
    <w:rsid w:val="006F5186"/>
    <w:rsid w:val="006F60F4"/>
    <w:rsid w:val="006F6E12"/>
    <w:rsid w:val="006F7A83"/>
    <w:rsid w:val="00700298"/>
    <w:rsid w:val="00700515"/>
    <w:rsid w:val="00700AEA"/>
    <w:rsid w:val="007011ED"/>
    <w:rsid w:val="00701A84"/>
    <w:rsid w:val="00702F0C"/>
    <w:rsid w:val="00703816"/>
    <w:rsid w:val="00705859"/>
    <w:rsid w:val="007058F5"/>
    <w:rsid w:val="00706041"/>
    <w:rsid w:val="00706332"/>
    <w:rsid w:val="00707240"/>
    <w:rsid w:val="0071088F"/>
    <w:rsid w:val="00710FC5"/>
    <w:rsid w:val="00711AAD"/>
    <w:rsid w:val="007123AF"/>
    <w:rsid w:val="00712A96"/>
    <w:rsid w:val="00712AB0"/>
    <w:rsid w:val="00714E01"/>
    <w:rsid w:val="00716073"/>
    <w:rsid w:val="007166F9"/>
    <w:rsid w:val="00716A3F"/>
    <w:rsid w:val="00720704"/>
    <w:rsid w:val="00721056"/>
    <w:rsid w:val="00721CA8"/>
    <w:rsid w:val="00721DDF"/>
    <w:rsid w:val="00722A70"/>
    <w:rsid w:val="00723378"/>
    <w:rsid w:val="00723AEF"/>
    <w:rsid w:val="00724044"/>
    <w:rsid w:val="00724B96"/>
    <w:rsid w:val="0072589E"/>
    <w:rsid w:val="00725C94"/>
    <w:rsid w:val="00726A6C"/>
    <w:rsid w:val="00726B23"/>
    <w:rsid w:val="00726DB7"/>
    <w:rsid w:val="007274AC"/>
    <w:rsid w:val="00727E09"/>
    <w:rsid w:val="00727E29"/>
    <w:rsid w:val="0073090E"/>
    <w:rsid w:val="00730C9F"/>
    <w:rsid w:val="00730F19"/>
    <w:rsid w:val="007328CE"/>
    <w:rsid w:val="00732A79"/>
    <w:rsid w:val="00733083"/>
    <w:rsid w:val="00735916"/>
    <w:rsid w:val="00736851"/>
    <w:rsid w:val="00737428"/>
    <w:rsid w:val="00740A9B"/>
    <w:rsid w:val="00741456"/>
    <w:rsid w:val="0074152B"/>
    <w:rsid w:val="007425FE"/>
    <w:rsid w:val="00742B21"/>
    <w:rsid w:val="0074323B"/>
    <w:rsid w:val="00743E21"/>
    <w:rsid w:val="00744246"/>
    <w:rsid w:val="00744312"/>
    <w:rsid w:val="00744517"/>
    <w:rsid w:val="00745371"/>
    <w:rsid w:val="0074577D"/>
    <w:rsid w:val="007469C9"/>
    <w:rsid w:val="00747796"/>
    <w:rsid w:val="00747815"/>
    <w:rsid w:val="00750137"/>
    <w:rsid w:val="0075115C"/>
    <w:rsid w:val="00752FAB"/>
    <w:rsid w:val="00754096"/>
    <w:rsid w:val="00754DCB"/>
    <w:rsid w:val="00755157"/>
    <w:rsid w:val="00757A8B"/>
    <w:rsid w:val="00757CCD"/>
    <w:rsid w:val="0076094B"/>
    <w:rsid w:val="0076188A"/>
    <w:rsid w:val="0076228A"/>
    <w:rsid w:val="00762418"/>
    <w:rsid w:val="00762C99"/>
    <w:rsid w:val="007635B5"/>
    <w:rsid w:val="00763D23"/>
    <w:rsid w:val="007642BC"/>
    <w:rsid w:val="00764AD3"/>
    <w:rsid w:val="00764B65"/>
    <w:rsid w:val="00764CF3"/>
    <w:rsid w:val="00765089"/>
    <w:rsid w:val="00765A88"/>
    <w:rsid w:val="00766147"/>
    <w:rsid w:val="007662BD"/>
    <w:rsid w:val="00766DD4"/>
    <w:rsid w:val="00767CE1"/>
    <w:rsid w:val="00770518"/>
    <w:rsid w:val="00770C01"/>
    <w:rsid w:val="007724D2"/>
    <w:rsid w:val="00772765"/>
    <w:rsid w:val="007727A0"/>
    <w:rsid w:val="00772E30"/>
    <w:rsid w:val="0077300E"/>
    <w:rsid w:val="0077333E"/>
    <w:rsid w:val="007740A7"/>
    <w:rsid w:val="00775383"/>
    <w:rsid w:val="00775882"/>
    <w:rsid w:val="007769FC"/>
    <w:rsid w:val="00780470"/>
    <w:rsid w:val="00780F2F"/>
    <w:rsid w:val="00782F7F"/>
    <w:rsid w:val="00784293"/>
    <w:rsid w:val="0078434A"/>
    <w:rsid w:val="00785ACD"/>
    <w:rsid w:val="00786D21"/>
    <w:rsid w:val="00786E28"/>
    <w:rsid w:val="00787137"/>
    <w:rsid w:val="007872BA"/>
    <w:rsid w:val="007875F2"/>
    <w:rsid w:val="00787D65"/>
    <w:rsid w:val="00790A94"/>
    <w:rsid w:val="00790DE9"/>
    <w:rsid w:val="007911B2"/>
    <w:rsid w:val="00791686"/>
    <w:rsid w:val="0079170A"/>
    <w:rsid w:val="00792F89"/>
    <w:rsid w:val="007939B5"/>
    <w:rsid w:val="0079432D"/>
    <w:rsid w:val="00795AC3"/>
    <w:rsid w:val="0079653A"/>
    <w:rsid w:val="007969B4"/>
    <w:rsid w:val="00797321"/>
    <w:rsid w:val="00797ACE"/>
    <w:rsid w:val="007A012B"/>
    <w:rsid w:val="007A08F7"/>
    <w:rsid w:val="007A108D"/>
    <w:rsid w:val="007A1285"/>
    <w:rsid w:val="007A1E5B"/>
    <w:rsid w:val="007A2435"/>
    <w:rsid w:val="007A2E3A"/>
    <w:rsid w:val="007A2F7F"/>
    <w:rsid w:val="007A2FFD"/>
    <w:rsid w:val="007A36C9"/>
    <w:rsid w:val="007A3C01"/>
    <w:rsid w:val="007A4013"/>
    <w:rsid w:val="007A4581"/>
    <w:rsid w:val="007A5188"/>
    <w:rsid w:val="007A57DE"/>
    <w:rsid w:val="007A5A05"/>
    <w:rsid w:val="007A6512"/>
    <w:rsid w:val="007A67FD"/>
    <w:rsid w:val="007A6961"/>
    <w:rsid w:val="007A6A8B"/>
    <w:rsid w:val="007A6DC5"/>
    <w:rsid w:val="007A7615"/>
    <w:rsid w:val="007A7C22"/>
    <w:rsid w:val="007B0144"/>
    <w:rsid w:val="007B03FA"/>
    <w:rsid w:val="007B093C"/>
    <w:rsid w:val="007B177A"/>
    <w:rsid w:val="007B17DB"/>
    <w:rsid w:val="007B214A"/>
    <w:rsid w:val="007B25EA"/>
    <w:rsid w:val="007B300E"/>
    <w:rsid w:val="007B3D71"/>
    <w:rsid w:val="007B411C"/>
    <w:rsid w:val="007B451E"/>
    <w:rsid w:val="007B5194"/>
    <w:rsid w:val="007B51E7"/>
    <w:rsid w:val="007B5213"/>
    <w:rsid w:val="007B5FED"/>
    <w:rsid w:val="007B63EB"/>
    <w:rsid w:val="007B7DDF"/>
    <w:rsid w:val="007C0417"/>
    <w:rsid w:val="007C0DE9"/>
    <w:rsid w:val="007C0DEE"/>
    <w:rsid w:val="007C1FD0"/>
    <w:rsid w:val="007C2538"/>
    <w:rsid w:val="007C292F"/>
    <w:rsid w:val="007C4959"/>
    <w:rsid w:val="007C4EC6"/>
    <w:rsid w:val="007C6880"/>
    <w:rsid w:val="007C6B22"/>
    <w:rsid w:val="007C6C24"/>
    <w:rsid w:val="007C71D7"/>
    <w:rsid w:val="007C76E1"/>
    <w:rsid w:val="007D04C0"/>
    <w:rsid w:val="007D07A2"/>
    <w:rsid w:val="007D16DC"/>
    <w:rsid w:val="007D1E26"/>
    <w:rsid w:val="007D27AC"/>
    <w:rsid w:val="007D29C2"/>
    <w:rsid w:val="007D29E5"/>
    <w:rsid w:val="007D3555"/>
    <w:rsid w:val="007D3AAE"/>
    <w:rsid w:val="007D4C26"/>
    <w:rsid w:val="007D52D4"/>
    <w:rsid w:val="007D5CBB"/>
    <w:rsid w:val="007D6572"/>
    <w:rsid w:val="007D6E72"/>
    <w:rsid w:val="007E0563"/>
    <w:rsid w:val="007E2F3F"/>
    <w:rsid w:val="007E3073"/>
    <w:rsid w:val="007E331A"/>
    <w:rsid w:val="007E3EC2"/>
    <w:rsid w:val="007E58A7"/>
    <w:rsid w:val="007E5B19"/>
    <w:rsid w:val="007E6590"/>
    <w:rsid w:val="007E78FD"/>
    <w:rsid w:val="007E79C9"/>
    <w:rsid w:val="007F0916"/>
    <w:rsid w:val="007F19CB"/>
    <w:rsid w:val="007F23FE"/>
    <w:rsid w:val="007F24FF"/>
    <w:rsid w:val="007F2C97"/>
    <w:rsid w:val="007F2D92"/>
    <w:rsid w:val="007F33A5"/>
    <w:rsid w:val="007F364E"/>
    <w:rsid w:val="007F3773"/>
    <w:rsid w:val="007F5096"/>
    <w:rsid w:val="007F5359"/>
    <w:rsid w:val="007F561C"/>
    <w:rsid w:val="007F5BDE"/>
    <w:rsid w:val="007F5E71"/>
    <w:rsid w:val="007F6A96"/>
    <w:rsid w:val="007F7682"/>
    <w:rsid w:val="007F7CC6"/>
    <w:rsid w:val="00800AA1"/>
    <w:rsid w:val="00800ABF"/>
    <w:rsid w:val="008016DA"/>
    <w:rsid w:val="00802B3E"/>
    <w:rsid w:val="00802C50"/>
    <w:rsid w:val="0080337C"/>
    <w:rsid w:val="00803888"/>
    <w:rsid w:val="00803D1B"/>
    <w:rsid w:val="00804212"/>
    <w:rsid w:val="00804854"/>
    <w:rsid w:val="00804DFD"/>
    <w:rsid w:val="00805D01"/>
    <w:rsid w:val="00811710"/>
    <w:rsid w:val="00811DCC"/>
    <w:rsid w:val="00811EEB"/>
    <w:rsid w:val="00813C00"/>
    <w:rsid w:val="0081434E"/>
    <w:rsid w:val="00814372"/>
    <w:rsid w:val="00814456"/>
    <w:rsid w:val="00814ACE"/>
    <w:rsid w:val="00814CE9"/>
    <w:rsid w:val="008150BB"/>
    <w:rsid w:val="00815154"/>
    <w:rsid w:val="00815921"/>
    <w:rsid w:val="00815BD1"/>
    <w:rsid w:val="00815F38"/>
    <w:rsid w:val="0082122C"/>
    <w:rsid w:val="00821C95"/>
    <w:rsid w:val="00821E8E"/>
    <w:rsid w:val="008222D4"/>
    <w:rsid w:val="00822B05"/>
    <w:rsid w:val="00822C61"/>
    <w:rsid w:val="0082300E"/>
    <w:rsid w:val="00823971"/>
    <w:rsid w:val="008256CE"/>
    <w:rsid w:val="008256EF"/>
    <w:rsid w:val="0082595F"/>
    <w:rsid w:val="00825F53"/>
    <w:rsid w:val="008261CA"/>
    <w:rsid w:val="00826534"/>
    <w:rsid w:val="0082695B"/>
    <w:rsid w:val="00826C28"/>
    <w:rsid w:val="00830B21"/>
    <w:rsid w:val="00830B2C"/>
    <w:rsid w:val="00831B22"/>
    <w:rsid w:val="008321D1"/>
    <w:rsid w:val="00833491"/>
    <w:rsid w:val="00833AB7"/>
    <w:rsid w:val="00833E5B"/>
    <w:rsid w:val="00834750"/>
    <w:rsid w:val="00835658"/>
    <w:rsid w:val="00835A5E"/>
    <w:rsid w:val="00835E16"/>
    <w:rsid w:val="0083774C"/>
    <w:rsid w:val="00837CCA"/>
    <w:rsid w:val="00837D10"/>
    <w:rsid w:val="008405DF"/>
    <w:rsid w:val="00841718"/>
    <w:rsid w:val="00841E6D"/>
    <w:rsid w:val="00842210"/>
    <w:rsid w:val="00842723"/>
    <w:rsid w:val="00842D0A"/>
    <w:rsid w:val="00843663"/>
    <w:rsid w:val="00843B88"/>
    <w:rsid w:val="00843D26"/>
    <w:rsid w:val="00844017"/>
    <w:rsid w:val="008444F0"/>
    <w:rsid w:val="00844D54"/>
    <w:rsid w:val="00845B48"/>
    <w:rsid w:val="00845B57"/>
    <w:rsid w:val="0084602F"/>
    <w:rsid w:val="008460A6"/>
    <w:rsid w:val="0084700D"/>
    <w:rsid w:val="00847755"/>
    <w:rsid w:val="00851107"/>
    <w:rsid w:val="008512F9"/>
    <w:rsid w:val="0085193C"/>
    <w:rsid w:val="00851E8D"/>
    <w:rsid w:val="00851EC7"/>
    <w:rsid w:val="00851FB3"/>
    <w:rsid w:val="00852454"/>
    <w:rsid w:val="0085267C"/>
    <w:rsid w:val="00853A02"/>
    <w:rsid w:val="008555F3"/>
    <w:rsid w:val="0085592A"/>
    <w:rsid w:val="008567AE"/>
    <w:rsid w:val="00856897"/>
    <w:rsid w:val="00857965"/>
    <w:rsid w:val="008602E0"/>
    <w:rsid w:val="00860DD6"/>
    <w:rsid w:val="00861119"/>
    <w:rsid w:val="00861146"/>
    <w:rsid w:val="00862054"/>
    <w:rsid w:val="008625DD"/>
    <w:rsid w:val="00862F2B"/>
    <w:rsid w:val="008631DC"/>
    <w:rsid w:val="008631FE"/>
    <w:rsid w:val="00863238"/>
    <w:rsid w:val="008634A5"/>
    <w:rsid w:val="00863607"/>
    <w:rsid w:val="00863A03"/>
    <w:rsid w:val="00864D6D"/>
    <w:rsid w:val="00865948"/>
    <w:rsid w:val="00865A18"/>
    <w:rsid w:val="00865AA4"/>
    <w:rsid w:val="00870196"/>
    <w:rsid w:val="00870C29"/>
    <w:rsid w:val="00873586"/>
    <w:rsid w:val="00874417"/>
    <w:rsid w:val="00874F32"/>
    <w:rsid w:val="008751FD"/>
    <w:rsid w:val="00875C0E"/>
    <w:rsid w:val="0087656A"/>
    <w:rsid w:val="0087786C"/>
    <w:rsid w:val="00877B50"/>
    <w:rsid w:val="00880C4E"/>
    <w:rsid w:val="0088108E"/>
    <w:rsid w:val="00881439"/>
    <w:rsid w:val="0088159C"/>
    <w:rsid w:val="0088212A"/>
    <w:rsid w:val="00882631"/>
    <w:rsid w:val="00882F90"/>
    <w:rsid w:val="00883002"/>
    <w:rsid w:val="00883899"/>
    <w:rsid w:val="00883B2E"/>
    <w:rsid w:val="00884003"/>
    <w:rsid w:val="0088451C"/>
    <w:rsid w:val="00884568"/>
    <w:rsid w:val="00885C03"/>
    <w:rsid w:val="00886969"/>
    <w:rsid w:val="00886BF2"/>
    <w:rsid w:val="00886D39"/>
    <w:rsid w:val="00887412"/>
    <w:rsid w:val="00887890"/>
    <w:rsid w:val="00887C3F"/>
    <w:rsid w:val="00887E57"/>
    <w:rsid w:val="00890165"/>
    <w:rsid w:val="00896185"/>
    <w:rsid w:val="008965DE"/>
    <w:rsid w:val="00896DA9"/>
    <w:rsid w:val="00897259"/>
    <w:rsid w:val="00897743"/>
    <w:rsid w:val="008A0C3A"/>
    <w:rsid w:val="008A0C4A"/>
    <w:rsid w:val="008A15D3"/>
    <w:rsid w:val="008A1FAB"/>
    <w:rsid w:val="008A2254"/>
    <w:rsid w:val="008A3340"/>
    <w:rsid w:val="008A3781"/>
    <w:rsid w:val="008A3945"/>
    <w:rsid w:val="008A4249"/>
    <w:rsid w:val="008A4B01"/>
    <w:rsid w:val="008A4C9A"/>
    <w:rsid w:val="008A4F8A"/>
    <w:rsid w:val="008A622C"/>
    <w:rsid w:val="008A6265"/>
    <w:rsid w:val="008A6599"/>
    <w:rsid w:val="008A6CB2"/>
    <w:rsid w:val="008B013C"/>
    <w:rsid w:val="008B098B"/>
    <w:rsid w:val="008B18FD"/>
    <w:rsid w:val="008B1A29"/>
    <w:rsid w:val="008B236F"/>
    <w:rsid w:val="008B30BB"/>
    <w:rsid w:val="008B3D0A"/>
    <w:rsid w:val="008B3F4C"/>
    <w:rsid w:val="008B46C9"/>
    <w:rsid w:val="008B4958"/>
    <w:rsid w:val="008B65EE"/>
    <w:rsid w:val="008C00A1"/>
    <w:rsid w:val="008C063E"/>
    <w:rsid w:val="008C071D"/>
    <w:rsid w:val="008C10FA"/>
    <w:rsid w:val="008C1A6B"/>
    <w:rsid w:val="008C24C8"/>
    <w:rsid w:val="008C2F06"/>
    <w:rsid w:val="008C4D93"/>
    <w:rsid w:val="008C5578"/>
    <w:rsid w:val="008C6F6B"/>
    <w:rsid w:val="008C751D"/>
    <w:rsid w:val="008C78A2"/>
    <w:rsid w:val="008D085E"/>
    <w:rsid w:val="008D0EA5"/>
    <w:rsid w:val="008D1879"/>
    <w:rsid w:val="008D2B4F"/>
    <w:rsid w:val="008D49CD"/>
    <w:rsid w:val="008D5567"/>
    <w:rsid w:val="008D70C7"/>
    <w:rsid w:val="008D719D"/>
    <w:rsid w:val="008D7A59"/>
    <w:rsid w:val="008D7E81"/>
    <w:rsid w:val="008E18CB"/>
    <w:rsid w:val="008E26FF"/>
    <w:rsid w:val="008E2781"/>
    <w:rsid w:val="008E2CA5"/>
    <w:rsid w:val="008E2F28"/>
    <w:rsid w:val="008E35BB"/>
    <w:rsid w:val="008E3802"/>
    <w:rsid w:val="008E38C4"/>
    <w:rsid w:val="008E3A41"/>
    <w:rsid w:val="008E4412"/>
    <w:rsid w:val="008E4EE0"/>
    <w:rsid w:val="008E7E3F"/>
    <w:rsid w:val="008E7E96"/>
    <w:rsid w:val="008F0293"/>
    <w:rsid w:val="008F1130"/>
    <w:rsid w:val="008F2A48"/>
    <w:rsid w:val="008F2DB6"/>
    <w:rsid w:val="008F527B"/>
    <w:rsid w:val="008F5859"/>
    <w:rsid w:val="008F5CCA"/>
    <w:rsid w:val="008F67B9"/>
    <w:rsid w:val="008F6A76"/>
    <w:rsid w:val="008F78BF"/>
    <w:rsid w:val="009005E4"/>
    <w:rsid w:val="00900D51"/>
    <w:rsid w:val="0090152F"/>
    <w:rsid w:val="00901A6B"/>
    <w:rsid w:val="00902228"/>
    <w:rsid w:val="009025CE"/>
    <w:rsid w:val="009026A8"/>
    <w:rsid w:val="00902AC4"/>
    <w:rsid w:val="0090509F"/>
    <w:rsid w:val="00905AE6"/>
    <w:rsid w:val="00906F08"/>
    <w:rsid w:val="0090794E"/>
    <w:rsid w:val="009102B1"/>
    <w:rsid w:val="0091046D"/>
    <w:rsid w:val="0091072D"/>
    <w:rsid w:val="009113E1"/>
    <w:rsid w:val="00911CD1"/>
    <w:rsid w:val="00912137"/>
    <w:rsid w:val="00912DC1"/>
    <w:rsid w:val="00913533"/>
    <w:rsid w:val="00913849"/>
    <w:rsid w:val="00913DA9"/>
    <w:rsid w:val="0091494B"/>
    <w:rsid w:val="00914F5F"/>
    <w:rsid w:val="009153E0"/>
    <w:rsid w:val="0091565C"/>
    <w:rsid w:val="0091578B"/>
    <w:rsid w:val="00915B0B"/>
    <w:rsid w:val="00915BD0"/>
    <w:rsid w:val="00915FBE"/>
    <w:rsid w:val="009165B6"/>
    <w:rsid w:val="00916D76"/>
    <w:rsid w:val="00917017"/>
    <w:rsid w:val="0091764F"/>
    <w:rsid w:val="00917E11"/>
    <w:rsid w:val="0092068C"/>
    <w:rsid w:val="009208E8"/>
    <w:rsid w:val="00922D1D"/>
    <w:rsid w:val="009238C8"/>
    <w:rsid w:val="00923EE6"/>
    <w:rsid w:val="00924995"/>
    <w:rsid w:val="0092577B"/>
    <w:rsid w:val="00926831"/>
    <w:rsid w:val="00927C06"/>
    <w:rsid w:val="00930A2F"/>
    <w:rsid w:val="00931478"/>
    <w:rsid w:val="009325E4"/>
    <w:rsid w:val="00933069"/>
    <w:rsid w:val="009335B6"/>
    <w:rsid w:val="009335B8"/>
    <w:rsid w:val="00934D2B"/>
    <w:rsid w:val="009361C0"/>
    <w:rsid w:val="0093627E"/>
    <w:rsid w:val="00936564"/>
    <w:rsid w:val="00936581"/>
    <w:rsid w:val="00936753"/>
    <w:rsid w:val="00936DCF"/>
    <w:rsid w:val="00936FBB"/>
    <w:rsid w:val="00937163"/>
    <w:rsid w:val="009376E6"/>
    <w:rsid w:val="00940826"/>
    <w:rsid w:val="009418FB"/>
    <w:rsid w:val="00941A9C"/>
    <w:rsid w:val="00941D7F"/>
    <w:rsid w:val="00942082"/>
    <w:rsid w:val="00942FF5"/>
    <w:rsid w:val="009434A8"/>
    <w:rsid w:val="00943B39"/>
    <w:rsid w:val="00943F58"/>
    <w:rsid w:val="0094443B"/>
    <w:rsid w:val="0094479F"/>
    <w:rsid w:val="009466CF"/>
    <w:rsid w:val="00947325"/>
    <w:rsid w:val="009475DF"/>
    <w:rsid w:val="0094784E"/>
    <w:rsid w:val="00947882"/>
    <w:rsid w:val="0094793B"/>
    <w:rsid w:val="009500EF"/>
    <w:rsid w:val="009515A1"/>
    <w:rsid w:val="00951E49"/>
    <w:rsid w:val="00951E8D"/>
    <w:rsid w:val="009538FA"/>
    <w:rsid w:val="00953D79"/>
    <w:rsid w:val="00953FC7"/>
    <w:rsid w:val="009550FC"/>
    <w:rsid w:val="00955C4D"/>
    <w:rsid w:val="009562F3"/>
    <w:rsid w:val="00956336"/>
    <w:rsid w:val="00956684"/>
    <w:rsid w:val="00957429"/>
    <w:rsid w:val="00957B35"/>
    <w:rsid w:val="00957C87"/>
    <w:rsid w:val="00957F2D"/>
    <w:rsid w:val="00957FD8"/>
    <w:rsid w:val="0096197F"/>
    <w:rsid w:val="00962493"/>
    <w:rsid w:val="00962606"/>
    <w:rsid w:val="0096341D"/>
    <w:rsid w:val="0096390A"/>
    <w:rsid w:val="00963F5C"/>
    <w:rsid w:val="00964108"/>
    <w:rsid w:val="00964882"/>
    <w:rsid w:val="0096512C"/>
    <w:rsid w:val="009672FF"/>
    <w:rsid w:val="009678EF"/>
    <w:rsid w:val="00967A68"/>
    <w:rsid w:val="00967C66"/>
    <w:rsid w:val="00970114"/>
    <w:rsid w:val="009703B1"/>
    <w:rsid w:val="00970E5D"/>
    <w:rsid w:val="0097185D"/>
    <w:rsid w:val="00971AC4"/>
    <w:rsid w:val="00972023"/>
    <w:rsid w:val="00972737"/>
    <w:rsid w:val="00972D10"/>
    <w:rsid w:val="009731BE"/>
    <w:rsid w:val="00974C4F"/>
    <w:rsid w:val="00975526"/>
    <w:rsid w:val="00975C1B"/>
    <w:rsid w:val="00976123"/>
    <w:rsid w:val="00976894"/>
    <w:rsid w:val="009775BC"/>
    <w:rsid w:val="00977A85"/>
    <w:rsid w:val="0098013A"/>
    <w:rsid w:val="0098095B"/>
    <w:rsid w:val="00980CE5"/>
    <w:rsid w:val="00980F1C"/>
    <w:rsid w:val="00980F3E"/>
    <w:rsid w:val="00981293"/>
    <w:rsid w:val="009816BB"/>
    <w:rsid w:val="00982277"/>
    <w:rsid w:val="0098269A"/>
    <w:rsid w:val="00982DD6"/>
    <w:rsid w:val="0098401B"/>
    <w:rsid w:val="00984168"/>
    <w:rsid w:val="00984443"/>
    <w:rsid w:val="009844FD"/>
    <w:rsid w:val="0098473F"/>
    <w:rsid w:val="00984A03"/>
    <w:rsid w:val="00984B7E"/>
    <w:rsid w:val="009853F8"/>
    <w:rsid w:val="0098604D"/>
    <w:rsid w:val="00986130"/>
    <w:rsid w:val="00986DC3"/>
    <w:rsid w:val="00987385"/>
    <w:rsid w:val="009875FE"/>
    <w:rsid w:val="00987946"/>
    <w:rsid w:val="00987DAB"/>
    <w:rsid w:val="00990C32"/>
    <w:rsid w:val="00990F03"/>
    <w:rsid w:val="009910AA"/>
    <w:rsid w:val="009914DB"/>
    <w:rsid w:val="00991BD8"/>
    <w:rsid w:val="00991D9F"/>
    <w:rsid w:val="009921A8"/>
    <w:rsid w:val="00992ECC"/>
    <w:rsid w:val="00993CE9"/>
    <w:rsid w:val="00993DD3"/>
    <w:rsid w:val="0099453C"/>
    <w:rsid w:val="00994998"/>
    <w:rsid w:val="00994F30"/>
    <w:rsid w:val="00995232"/>
    <w:rsid w:val="00996086"/>
    <w:rsid w:val="00996A73"/>
    <w:rsid w:val="0099765D"/>
    <w:rsid w:val="009A026F"/>
    <w:rsid w:val="009A0B62"/>
    <w:rsid w:val="009A149C"/>
    <w:rsid w:val="009A21F7"/>
    <w:rsid w:val="009A2798"/>
    <w:rsid w:val="009A2806"/>
    <w:rsid w:val="009A4937"/>
    <w:rsid w:val="009A4C63"/>
    <w:rsid w:val="009A59A6"/>
    <w:rsid w:val="009A6828"/>
    <w:rsid w:val="009A7610"/>
    <w:rsid w:val="009B0025"/>
    <w:rsid w:val="009B115E"/>
    <w:rsid w:val="009B1ADF"/>
    <w:rsid w:val="009B2213"/>
    <w:rsid w:val="009B499F"/>
    <w:rsid w:val="009B54E6"/>
    <w:rsid w:val="009B5ED2"/>
    <w:rsid w:val="009B6435"/>
    <w:rsid w:val="009B6704"/>
    <w:rsid w:val="009B6FDF"/>
    <w:rsid w:val="009B7296"/>
    <w:rsid w:val="009C119D"/>
    <w:rsid w:val="009C221B"/>
    <w:rsid w:val="009C229D"/>
    <w:rsid w:val="009C42F0"/>
    <w:rsid w:val="009C45DA"/>
    <w:rsid w:val="009C4707"/>
    <w:rsid w:val="009C5D2B"/>
    <w:rsid w:val="009C663E"/>
    <w:rsid w:val="009C7340"/>
    <w:rsid w:val="009C7EC7"/>
    <w:rsid w:val="009C7EDE"/>
    <w:rsid w:val="009D0A6C"/>
    <w:rsid w:val="009D1D84"/>
    <w:rsid w:val="009D23D5"/>
    <w:rsid w:val="009D34B8"/>
    <w:rsid w:val="009D3584"/>
    <w:rsid w:val="009D44BD"/>
    <w:rsid w:val="009D47BD"/>
    <w:rsid w:val="009D4F5F"/>
    <w:rsid w:val="009D58EA"/>
    <w:rsid w:val="009D5C8F"/>
    <w:rsid w:val="009D5FF8"/>
    <w:rsid w:val="009D6E9B"/>
    <w:rsid w:val="009D708F"/>
    <w:rsid w:val="009E07D0"/>
    <w:rsid w:val="009E08C8"/>
    <w:rsid w:val="009E0A63"/>
    <w:rsid w:val="009E27A9"/>
    <w:rsid w:val="009E280D"/>
    <w:rsid w:val="009E2BA2"/>
    <w:rsid w:val="009E3F33"/>
    <w:rsid w:val="009E4CA3"/>
    <w:rsid w:val="009E50B5"/>
    <w:rsid w:val="009E582C"/>
    <w:rsid w:val="009E70B1"/>
    <w:rsid w:val="009E776E"/>
    <w:rsid w:val="009E7786"/>
    <w:rsid w:val="009E77CE"/>
    <w:rsid w:val="009F13DB"/>
    <w:rsid w:val="009F1AC6"/>
    <w:rsid w:val="009F1FF8"/>
    <w:rsid w:val="009F29C5"/>
    <w:rsid w:val="009F2E16"/>
    <w:rsid w:val="009F3B8E"/>
    <w:rsid w:val="009F3D52"/>
    <w:rsid w:val="009F3DEC"/>
    <w:rsid w:val="009F46DE"/>
    <w:rsid w:val="009F4ABD"/>
    <w:rsid w:val="009F5A4E"/>
    <w:rsid w:val="009F6685"/>
    <w:rsid w:val="009F7053"/>
    <w:rsid w:val="009F7563"/>
    <w:rsid w:val="00A00218"/>
    <w:rsid w:val="00A01041"/>
    <w:rsid w:val="00A0126D"/>
    <w:rsid w:val="00A013E6"/>
    <w:rsid w:val="00A01F88"/>
    <w:rsid w:val="00A024C2"/>
    <w:rsid w:val="00A02955"/>
    <w:rsid w:val="00A04543"/>
    <w:rsid w:val="00A059CF"/>
    <w:rsid w:val="00A067E3"/>
    <w:rsid w:val="00A06CC2"/>
    <w:rsid w:val="00A0727D"/>
    <w:rsid w:val="00A07D52"/>
    <w:rsid w:val="00A108BD"/>
    <w:rsid w:val="00A1267A"/>
    <w:rsid w:val="00A12938"/>
    <w:rsid w:val="00A12C7F"/>
    <w:rsid w:val="00A13CF8"/>
    <w:rsid w:val="00A13DDB"/>
    <w:rsid w:val="00A14CB0"/>
    <w:rsid w:val="00A15C2B"/>
    <w:rsid w:val="00A15C43"/>
    <w:rsid w:val="00A161A9"/>
    <w:rsid w:val="00A16B61"/>
    <w:rsid w:val="00A16DE2"/>
    <w:rsid w:val="00A1723B"/>
    <w:rsid w:val="00A20549"/>
    <w:rsid w:val="00A2083E"/>
    <w:rsid w:val="00A20C87"/>
    <w:rsid w:val="00A214E6"/>
    <w:rsid w:val="00A21599"/>
    <w:rsid w:val="00A22F71"/>
    <w:rsid w:val="00A233CF"/>
    <w:rsid w:val="00A236AA"/>
    <w:rsid w:val="00A239C4"/>
    <w:rsid w:val="00A24AE5"/>
    <w:rsid w:val="00A24F30"/>
    <w:rsid w:val="00A2583C"/>
    <w:rsid w:val="00A258DA"/>
    <w:rsid w:val="00A2591A"/>
    <w:rsid w:val="00A259CD"/>
    <w:rsid w:val="00A27AD2"/>
    <w:rsid w:val="00A31EAB"/>
    <w:rsid w:val="00A31FBE"/>
    <w:rsid w:val="00A32B8C"/>
    <w:rsid w:val="00A34902"/>
    <w:rsid w:val="00A35036"/>
    <w:rsid w:val="00A35754"/>
    <w:rsid w:val="00A35BC2"/>
    <w:rsid w:val="00A3743C"/>
    <w:rsid w:val="00A400B5"/>
    <w:rsid w:val="00A404C4"/>
    <w:rsid w:val="00A40E4C"/>
    <w:rsid w:val="00A41C01"/>
    <w:rsid w:val="00A41FB8"/>
    <w:rsid w:val="00A4210A"/>
    <w:rsid w:val="00A429B7"/>
    <w:rsid w:val="00A434EB"/>
    <w:rsid w:val="00A43591"/>
    <w:rsid w:val="00A43E24"/>
    <w:rsid w:val="00A443E0"/>
    <w:rsid w:val="00A447F6"/>
    <w:rsid w:val="00A44E3A"/>
    <w:rsid w:val="00A44EA9"/>
    <w:rsid w:val="00A4568D"/>
    <w:rsid w:val="00A45FD7"/>
    <w:rsid w:val="00A47A1B"/>
    <w:rsid w:val="00A50918"/>
    <w:rsid w:val="00A50DCD"/>
    <w:rsid w:val="00A50EF9"/>
    <w:rsid w:val="00A5190C"/>
    <w:rsid w:val="00A51D94"/>
    <w:rsid w:val="00A52A21"/>
    <w:rsid w:val="00A52AE6"/>
    <w:rsid w:val="00A52D7B"/>
    <w:rsid w:val="00A53DA3"/>
    <w:rsid w:val="00A55781"/>
    <w:rsid w:val="00A5581D"/>
    <w:rsid w:val="00A564B5"/>
    <w:rsid w:val="00A57967"/>
    <w:rsid w:val="00A57C50"/>
    <w:rsid w:val="00A57F9E"/>
    <w:rsid w:val="00A60096"/>
    <w:rsid w:val="00A6053D"/>
    <w:rsid w:val="00A6263B"/>
    <w:rsid w:val="00A62BBB"/>
    <w:rsid w:val="00A63017"/>
    <w:rsid w:val="00A6413D"/>
    <w:rsid w:val="00A644DB"/>
    <w:rsid w:val="00A64CFB"/>
    <w:rsid w:val="00A65340"/>
    <w:rsid w:val="00A65886"/>
    <w:rsid w:val="00A660F9"/>
    <w:rsid w:val="00A6626A"/>
    <w:rsid w:val="00A66830"/>
    <w:rsid w:val="00A66BBA"/>
    <w:rsid w:val="00A67921"/>
    <w:rsid w:val="00A67F0D"/>
    <w:rsid w:val="00A70836"/>
    <w:rsid w:val="00A7108D"/>
    <w:rsid w:val="00A71821"/>
    <w:rsid w:val="00A721D2"/>
    <w:rsid w:val="00A737BC"/>
    <w:rsid w:val="00A73D25"/>
    <w:rsid w:val="00A7425C"/>
    <w:rsid w:val="00A74673"/>
    <w:rsid w:val="00A74956"/>
    <w:rsid w:val="00A74BC0"/>
    <w:rsid w:val="00A75AAB"/>
    <w:rsid w:val="00A766FA"/>
    <w:rsid w:val="00A7782C"/>
    <w:rsid w:val="00A77C2A"/>
    <w:rsid w:val="00A8279C"/>
    <w:rsid w:val="00A82D90"/>
    <w:rsid w:val="00A8366F"/>
    <w:rsid w:val="00A83927"/>
    <w:rsid w:val="00A83ACD"/>
    <w:rsid w:val="00A8494D"/>
    <w:rsid w:val="00A8514D"/>
    <w:rsid w:val="00A851D7"/>
    <w:rsid w:val="00A86BC1"/>
    <w:rsid w:val="00A870AA"/>
    <w:rsid w:val="00A90140"/>
    <w:rsid w:val="00A90355"/>
    <w:rsid w:val="00A909F4"/>
    <w:rsid w:val="00A90E1F"/>
    <w:rsid w:val="00A90FFC"/>
    <w:rsid w:val="00A91E43"/>
    <w:rsid w:val="00A91F10"/>
    <w:rsid w:val="00A926A2"/>
    <w:rsid w:val="00A93CEE"/>
    <w:rsid w:val="00A95DBF"/>
    <w:rsid w:val="00A96619"/>
    <w:rsid w:val="00A96B22"/>
    <w:rsid w:val="00A96DDC"/>
    <w:rsid w:val="00A97BEC"/>
    <w:rsid w:val="00A97CE7"/>
    <w:rsid w:val="00A97ECB"/>
    <w:rsid w:val="00AA0011"/>
    <w:rsid w:val="00AA1BE6"/>
    <w:rsid w:val="00AA2824"/>
    <w:rsid w:val="00AA2C0C"/>
    <w:rsid w:val="00AA45C8"/>
    <w:rsid w:val="00AA46D7"/>
    <w:rsid w:val="00AA5425"/>
    <w:rsid w:val="00AA5687"/>
    <w:rsid w:val="00AA7077"/>
    <w:rsid w:val="00AA77E6"/>
    <w:rsid w:val="00AA794D"/>
    <w:rsid w:val="00AB002F"/>
    <w:rsid w:val="00AB0DE8"/>
    <w:rsid w:val="00AB17E1"/>
    <w:rsid w:val="00AB1F86"/>
    <w:rsid w:val="00AB2246"/>
    <w:rsid w:val="00AB22FD"/>
    <w:rsid w:val="00AB249C"/>
    <w:rsid w:val="00AB3141"/>
    <w:rsid w:val="00AB42F1"/>
    <w:rsid w:val="00AB4F2B"/>
    <w:rsid w:val="00AB51E4"/>
    <w:rsid w:val="00AB5E86"/>
    <w:rsid w:val="00AB5EF7"/>
    <w:rsid w:val="00AB609D"/>
    <w:rsid w:val="00AB66B8"/>
    <w:rsid w:val="00AB6A03"/>
    <w:rsid w:val="00AB6A64"/>
    <w:rsid w:val="00AB6E75"/>
    <w:rsid w:val="00AB734C"/>
    <w:rsid w:val="00AB73A0"/>
    <w:rsid w:val="00AB7B1B"/>
    <w:rsid w:val="00AC085A"/>
    <w:rsid w:val="00AC0F25"/>
    <w:rsid w:val="00AC0F26"/>
    <w:rsid w:val="00AC0F87"/>
    <w:rsid w:val="00AC21AA"/>
    <w:rsid w:val="00AC21FA"/>
    <w:rsid w:val="00AC2268"/>
    <w:rsid w:val="00AC27AF"/>
    <w:rsid w:val="00AC3D28"/>
    <w:rsid w:val="00AC4605"/>
    <w:rsid w:val="00AC5E3B"/>
    <w:rsid w:val="00AC6023"/>
    <w:rsid w:val="00AC69EA"/>
    <w:rsid w:val="00AC6DA1"/>
    <w:rsid w:val="00AC7CC0"/>
    <w:rsid w:val="00AD0BA3"/>
    <w:rsid w:val="00AD0FAA"/>
    <w:rsid w:val="00AD1F93"/>
    <w:rsid w:val="00AD2354"/>
    <w:rsid w:val="00AD2889"/>
    <w:rsid w:val="00AD31D4"/>
    <w:rsid w:val="00AD4A55"/>
    <w:rsid w:val="00AD4BA0"/>
    <w:rsid w:val="00AD51AC"/>
    <w:rsid w:val="00AD551F"/>
    <w:rsid w:val="00AD5960"/>
    <w:rsid w:val="00AD5F0A"/>
    <w:rsid w:val="00AD634D"/>
    <w:rsid w:val="00AD6678"/>
    <w:rsid w:val="00AD66BA"/>
    <w:rsid w:val="00AD7372"/>
    <w:rsid w:val="00AD75D8"/>
    <w:rsid w:val="00AD7CAC"/>
    <w:rsid w:val="00AD7DE4"/>
    <w:rsid w:val="00AE05DD"/>
    <w:rsid w:val="00AE0928"/>
    <w:rsid w:val="00AE0E48"/>
    <w:rsid w:val="00AE17D6"/>
    <w:rsid w:val="00AE17E6"/>
    <w:rsid w:val="00AE3D01"/>
    <w:rsid w:val="00AE4030"/>
    <w:rsid w:val="00AE4289"/>
    <w:rsid w:val="00AE4FC4"/>
    <w:rsid w:val="00AE514B"/>
    <w:rsid w:val="00AE5260"/>
    <w:rsid w:val="00AE5378"/>
    <w:rsid w:val="00AE5853"/>
    <w:rsid w:val="00AE5C90"/>
    <w:rsid w:val="00AE5CF7"/>
    <w:rsid w:val="00AE5F5F"/>
    <w:rsid w:val="00AE67B6"/>
    <w:rsid w:val="00AE6DD0"/>
    <w:rsid w:val="00AE7D5E"/>
    <w:rsid w:val="00AF08A4"/>
    <w:rsid w:val="00AF28B2"/>
    <w:rsid w:val="00AF29DB"/>
    <w:rsid w:val="00AF3442"/>
    <w:rsid w:val="00AF379B"/>
    <w:rsid w:val="00AF3FCC"/>
    <w:rsid w:val="00AF4434"/>
    <w:rsid w:val="00AF49A0"/>
    <w:rsid w:val="00AF5D13"/>
    <w:rsid w:val="00AF5D40"/>
    <w:rsid w:val="00AF6684"/>
    <w:rsid w:val="00AF7453"/>
    <w:rsid w:val="00AF7CFA"/>
    <w:rsid w:val="00B00215"/>
    <w:rsid w:val="00B021E1"/>
    <w:rsid w:val="00B02D9D"/>
    <w:rsid w:val="00B032FB"/>
    <w:rsid w:val="00B04A89"/>
    <w:rsid w:val="00B05EB7"/>
    <w:rsid w:val="00B06359"/>
    <w:rsid w:val="00B0641E"/>
    <w:rsid w:val="00B066FD"/>
    <w:rsid w:val="00B07805"/>
    <w:rsid w:val="00B078A6"/>
    <w:rsid w:val="00B10CFC"/>
    <w:rsid w:val="00B12671"/>
    <w:rsid w:val="00B1435B"/>
    <w:rsid w:val="00B15327"/>
    <w:rsid w:val="00B153E1"/>
    <w:rsid w:val="00B1618D"/>
    <w:rsid w:val="00B16219"/>
    <w:rsid w:val="00B1690E"/>
    <w:rsid w:val="00B16ADE"/>
    <w:rsid w:val="00B16EF6"/>
    <w:rsid w:val="00B17226"/>
    <w:rsid w:val="00B1739F"/>
    <w:rsid w:val="00B173D0"/>
    <w:rsid w:val="00B1766F"/>
    <w:rsid w:val="00B17914"/>
    <w:rsid w:val="00B17FFC"/>
    <w:rsid w:val="00B20435"/>
    <w:rsid w:val="00B21442"/>
    <w:rsid w:val="00B2193F"/>
    <w:rsid w:val="00B21D4A"/>
    <w:rsid w:val="00B254D4"/>
    <w:rsid w:val="00B26540"/>
    <w:rsid w:val="00B279FC"/>
    <w:rsid w:val="00B27A66"/>
    <w:rsid w:val="00B30AFC"/>
    <w:rsid w:val="00B30D0B"/>
    <w:rsid w:val="00B31581"/>
    <w:rsid w:val="00B31D1D"/>
    <w:rsid w:val="00B322BC"/>
    <w:rsid w:val="00B32974"/>
    <w:rsid w:val="00B333E0"/>
    <w:rsid w:val="00B336CC"/>
    <w:rsid w:val="00B33BC4"/>
    <w:rsid w:val="00B34169"/>
    <w:rsid w:val="00B34B02"/>
    <w:rsid w:val="00B35847"/>
    <w:rsid w:val="00B40DB4"/>
    <w:rsid w:val="00B411A7"/>
    <w:rsid w:val="00B41560"/>
    <w:rsid w:val="00B41EB8"/>
    <w:rsid w:val="00B42281"/>
    <w:rsid w:val="00B4266B"/>
    <w:rsid w:val="00B42DA3"/>
    <w:rsid w:val="00B43078"/>
    <w:rsid w:val="00B43529"/>
    <w:rsid w:val="00B43F53"/>
    <w:rsid w:val="00B441A3"/>
    <w:rsid w:val="00B45828"/>
    <w:rsid w:val="00B4788F"/>
    <w:rsid w:val="00B508B3"/>
    <w:rsid w:val="00B50C7A"/>
    <w:rsid w:val="00B51492"/>
    <w:rsid w:val="00B51807"/>
    <w:rsid w:val="00B51D11"/>
    <w:rsid w:val="00B51D4F"/>
    <w:rsid w:val="00B52304"/>
    <w:rsid w:val="00B52A28"/>
    <w:rsid w:val="00B5303C"/>
    <w:rsid w:val="00B53365"/>
    <w:rsid w:val="00B53796"/>
    <w:rsid w:val="00B537AA"/>
    <w:rsid w:val="00B54826"/>
    <w:rsid w:val="00B54BEC"/>
    <w:rsid w:val="00B550CA"/>
    <w:rsid w:val="00B5520C"/>
    <w:rsid w:val="00B55DA5"/>
    <w:rsid w:val="00B568D1"/>
    <w:rsid w:val="00B56F9E"/>
    <w:rsid w:val="00B5771D"/>
    <w:rsid w:val="00B57C5F"/>
    <w:rsid w:val="00B57EC9"/>
    <w:rsid w:val="00B60194"/>
    <w:rsid w:val="00B6040F"/>
    <w:rsid w:val="00B60D18"/>
    <w:rsid w:val="00B617E0"/>
    <w:rsid w:val="00B61EB9"/>
    <w:rsid w:val="00B62042"/>
    <w:rsid w:val="00B62720"/>
    <w:rsid w:val="00B6277D"/>
    <w:rsid w:val="00B637BC"/>
    <w:rsid w:val="00B646D1"/>
    <w:rsid w:val="00B651E9"/>
    <w:rsid w:val="00B65934"/>
    <w:rsid w:val="00B660DE"/>
    <w:rsid w:val="00B66376"/>
    <w:rsid w:val="00B66E4B"/>
    <w:rsid w:val="00B70AB4"/>
    <w:rsid w:val="00B7131C"/>
    <w:rsid w:val="00B71A72"/>
    <w:rsid w:val="00B71BE9"/>
    <w:rsid w:val="00B73F7B"/>
    <w:rsid w:val="00B7445A"/>
    <w:rsid w:val="00B7522B"/>
    <w:rsid w:val="00B75C96"/>
    <w:rsid w:val="00B76101"/>
    <w:rsid w:val="00B7681D"/>
    <w:rsid w:val="00B770F9"/>
    <w:rsid w:val="00B8004F"/>
    <w:rsid w:val="00B809E0"/>
    <w:rsid w:val="00B80AF2"/>
    <w:rsid w:val="00B813FD"/>
    <w:rsid w:val="00B816AB"/>
    <w:rsid w:val="00B82CF7"/>
    <w:rsid w:val="00B82E6C"/>
    <w:rsid w:val="00B82F5B"/>
    <w:rsid w:val="00B83509"/>
    <w:rsid w:val="00B83B9D"/>
    <w:rsid w:val="00B83E5B"/>
    <w:rsid w:val="00B840FF"/>
    <w:rsid w:val="00B8418F"/>
    <w:rsid w:val="00B84F9E"/>
    <w:rsid w:val="00B85061"/>
    <w:rsid w:val="00B850F5"/>
    <w:rsid w:val="00B852D2"/>
    <w:rsid w:val="00B855A7"/>
    <w:rsid w:val="00B85D28"/>
    <w:rsid w:val="00B86DD4"/>
    <w:rsid w:val="00B87EEA"/>
    <w:rsid w:val="00B923D8"/>
    <w:rsid w:val="00B924CB"/>
    <w:rsid w:val="00B92C99"/>
    <w:rsid w:val="00B93F02"/>
    <w:rsid w:val="00B94755"/>
    <w:rsid w:val="00B94E35"/>
    <w:rsid w:val="00B95506"/>
    <w:rsid w:val="00B957FA"/>
    <w:rsid w:val="00B958ED"/>
    <w:rsid w:val="00B959EE"/>
    <w:rsid w:val="00B96183"/>
    <w:rsid w:val="00B96566"/>
    <w:rsid w:val="00B9660E"/>
    <w:rsid w:val="00B96B30"/>
    <w:rsid w:val="00B972DB"/>
    <w:rsid w:val="00B974C5"/>
    <w:rsid w:val="00B97BFE"/>
    <w:rsid w:val="00BA0114"/>
    <w:rsid w:val="00BA0BF9"/>
    <w:rsid w:val="00BA0EAC"/>
    <w:rsid w:val="00BA1742"/>
    <w:rsid w:val="00BA3C84"/>
    <w:rsid w:val="00BA65A2"/>
    <w:rsid w:val="00BA6A1E"/>
    <w:rsid w:val="00BA779B"/>
    <w:rsid w:val="00BB14E3"/>
    <w:rsid w:val="00BB1B28"/>
    <w:rsid w:val="00BB2113"/>
    <w:rsid w:val="00BB2810"/>
    <w:rsid w:val="00BB2AE2"/>
    <w:rsid w:val="00BB2CB8"/>
    <w:rsid w:val="00BB36C1"/>
    <w:rsid w:val="00BB4C82"/>
    <w:rsid w:val="00BB4F87"/>
    <w:rsid w:val="00BB53A5"/>
    <w:rsid w:val="00BB6955"/>
    <w:rsid w:val="00BB7076"/>
    <w:rsid w:val="00BC15E9"/>
    <w:rsid w:val="00BC31D7"/>
    <w:rsid w:val="00BC5E6E"/>
    <w:rsid w:val="00BC75B2"/>
    <w:rsid w:val="00BC7BDB"/>
    <w:rsid w:val="00BD0888"/>
    <w:rsid w:val="00BD1995"/>
    <w:rsid w:val="00BD1D6B"/>
    <w:rsid w:val="00BD2382"/>
    <w:rsid w:val="00BD3133"/>
    <w:rsid w:val="00BD38A7"/>
    <w:rsid w:val="00BD4AAF"/>
    <w:rsid w:val="00BD4C88"/>
    <w:rsid w:val="00BD4CB1"/>
    <w:rsid w:val="00BD5685"/>
    <w:rsid w:val="00BD58EC"/>
    <w:rsid w:val="00BD60AA"/>
    <w:rsid w:val="00BD6C25"/>
    <w:rsid w:val="00BD6C5E"/>
    <w:rsid w:val="00BD6EA6"/>
    <w:rsid w:val="00BD7122"/>
    <w:rsid w:val="00BD7A92"/>
    <w:rsid w:val="00BD7FC2"/>
    <w:rsid w:val="00BE05C4"/>
    <w:rsid w:val="00BE1A34"/>
    <w:rsid w:val="00BE1F7A"/>
    <w:rsid w:val="00BE2617"/>
    <w:rsid w:val="00BE2855"/>
    <w:rsid w:val="00BE2B6E"/>
    <w:rsid w:val="00BE350E"/>
    <w:rsid w:val="00BE390D"/>
    <w:rsid w:val="00BE3B13"/>
    <w:rsid w:val="00BE4B78"/>
    <w:rsid w:val="00BE52A0"/>
    <w:rsid w:val="00BE53BD"/>
    <w:rsid w:val="00BE6327"/>
    <w:rsid w:val="00BE66D1"/>
    <w:rsid w:val="00BF0BD6"/>
    <w:rsid w:val="00BF1233"/>
    <w:rsid w:val="00BF1F32"/>
    <w:rsid w:val="00BF208A"/>
    <w:rsid w:val="00BF28F3"/>
    <w:rsid w:val="00BF3112"/>
    <w:rsid w:val="00BF34B8"/>
    <w:rsid w:val="00BF3798"/>
    <w:rsid w:val="00BF3E93"/>
    <w:rsid w:val="00BF44DB"/>
    <w:rsid w:val="00BF5015"/>
    <w:rsid w:val="00BF7CA8"/>
    <w:rsid w:val="00BF7E40"/>
    <w:rsid w:val="00C000E6"/>
    <w:rsid w:val="00C006B7"/>
    <w:rsid w:val="00C00B94"/>
    <w:rsid w:val="00C0422F"/>
    <w:rsid w:val="00C04722"/>
    <w:rsid w:val="00C05748"/>
    <w:rsid w:val="00C06037"/>
    <w:rsid w:val="00C070F9"/>
    <w:rsid w:val="00C10A53"/>
    <w:rsid w:val="00C11B1A"/>
    <w:rsid w:val="00C13846"/>
    <w:rsid w:val="00C1439C"/>
    <w:rsid w:val="00C149A0"/>
    <w:rsid w:val="00C1546E"/>
    <w:rsid w:val="00C1558A"/>
    <w:rsid w:val="00C15616"/>
    <w:rsid w:val="00C1625D"/>
    <w:rsid w:val="00C16E65"/>
    <w:rsid w:val="00C17AFB"/>
    <w:rsid w:val="00C20F46"/>
    <w:rsid w:val="00C21F81"/>
    <w:rsid w:val="00C2256D"/>
    <w:rsid w:val="00C22D19"/>
    <w:rsid w:val="00C2334D"/>
    <w:rsid w:val="00C24125"/>
    <w:rsid w:val="00C24380"/>
    <w:rsid w:val="00C24C12"/>
    <w:rsid w:val="00C251FD"/>
    <w:rsid w:val="00C256BD"/>
    <w:rsid w:val="00C25A48"/>
    <w:rsid w:val="00C25E0D"/>
    <w:rsid w:val="00C30A03"/>
    <w:rsid w:val="00C31E7A"/>
    <w:rsid w:val="00C323E4"/>
    <w:rsid w:val="00C326BD"/>
    <w:rsid w:val="00C337B6"/>
    <w:rsid w:val="00C34477"/>
    <w:rsid w:val="00C345C7"/>
    <w:rsid w:val="00C34CA7"/>
    <w:rsid w:val="00C40007"/>
    <w:rsid w:val="00C40038"/>
    <w:rsid w:val="00C409F2"/>
    <w:rsid w:val="00C40EFF"/>
    <w:rsid w:val="00C4193D"/>
    <w:rsid w:val="00C4232E"/>
    <w:rsid w:val="00C426BD"/>
    <w:rsid w:val="00C4456E"/>
    <w:rsid w:val="00C45963"/>
    <w:rsid w:val="00C463A8"/>
    <w:rsid w:val="00C4680D"/>
    <w:rsid w:val="00C47ED3"/>
    <w:rsid w:val="00C50131"/>
    <w:rsid w:val="00C50AD8"/>
    <w:rsid w:val="00C50F27"/>
    <w:rsid w:val="00C511A1"/>
    <w:rsid w:val="00C528BD"/>
    <w:rsid w:val="00C53B52"/>
    <w:rsid w:val="00C5487F"/>
    <w:rsid w:val="00C54E43"/>
    <w:rsid w:val="00C557A1"/>
    <w:rsid w:val="00C55D14"/>
    <w:rsid w:val="00C56162"/>
    <w:rsid w:val="00C561A1"/>
    <w:rsid w:val="00C56918"/>
    <w:rsid w:val="00C56F51"/>
    <w:rsid w:val="00C57185"/>
    <w:rsid w:val="00C576DE"/>
    <w:rsid w:val="00C57B73"/>
    <w:rsid w:val="00C60374"/>
    <w:rsid w:val="00C6130C"/>
    <w:rsid w:val="00C61548"/>
    <w:rsid w:val="00C61701"/>
    <w:rsid w:val="00C62708"/>
    <w:rsid w:val="00C6366A"/>
    <w:rsid w:val="00C637E3"/>
    <w:rsid w:val="00C63EB2"/>
    <w:rsid w:val="00C64E3C"/>
    <w:rsid w:val="00C65F10"/>
    <w:rsid w:val="00C676F4"/>
    <w:rsid w:val="00C678D6"/>
    <w:rsid w:val="00C6791F"/>
    <w:rsid w:val="00C7016A"/>
    <w:rsid w:val="00C707EC"/>
    <w:rsid w:val="00C70EEE"/>
    <w:rsid w:val="00C71D80"/>
    <w:rsid w:val="00C721CA"/>
    <w:rsid w:val="00C72795"/>
    <w:rsid w:val="00C72E98"/>
    <w:rsid w:val="00C7395E"/>
    <w:rsid w:val="00C73C94"/>
    <w:rsid w:val="00C74CE6"/>
    <w:rsid w:val="00C750F1"/>
    <w:rsid w:val="00C758AF"/>
    <w:rsid w:val="00C75B4A"/>
    <w:rsid w:val="00C75D0D"/>
    <w:rsid w:val="00C76C7A"/>
    <w:rsid w:val="00C77592"/>
    <w:rsid w:val="00C775F0"/>
    <w:rsid w:val="00C77CB0"/>
    <w:rsid w:val="00C77D07"/>
    <w:rsid w:val="00C80C46"/>
    <w:rsid w:val="00C810A3"/>
    <w:rsid w:val="00C81564"/>
    <w:rsid w:val="00C81A99"/>
    <w:rsid w:val="00C83350"/>
    <w:rsid w:val="00C8379B"/>
    <w:rsid w:val="00C83AF4"/>
    <w:rsid w:val="00C8459E"/>
    <w:rsid w:val="00C852FD"/>
    <w:rsid w:val="00C859BA"/>
    <w:rsid w:val="00C86157"/>
    <w:rsid w:val="00C86D8D"/>
    <w:rsid w:val="00C871D3"/>
    <w:rsid w:val="00C874F5"/>
    <w:rsid w:val="00C876C7"/>
    <w:rsid w:val="00C9053D"/>
    <w:rsid w:val="00C91259"/>
    <w:rsid w:val="00C91853"/>
    <w:rsid w:val="00C92A5D"/>
    <w:rsid w:val="00C9312C"/>
    <w:rsid w:val="00C932D4"/>
    <w:rsid w:val="00C939BC"/>
    <w:rsid w:val="00C94DD2"/>
    <w:rsid w:val="00C9519E"/>
    <w:rsid w:val="00C95698"/>
    <w:rsid w:val="00C9635E"/>
    <w:rsid w:val="00C97B27"/>
    <w:rsid w:val="00CA0BBE"/>
    <w:rsid w:val="00CA0F82"/>
    <w:rsid w:val="00CA434E"/>
    <w:rsid w:val="00CA4FF7"/>
    <w:rsid w:val="00CA54D2"/>
    <w:rsid w:val="00CA6451"/>
    <w:rsid w:val="00CB019F"/>
    <w:rsid w:val="00CB036B"/>
    <w:rsid w:val="00CB2000"/>
    <w:rsid w:val="00CB20A3"/>
    <w:rsid w:val="00CB3419"/>
    <w:rsid w:val="00CB39B1"/>
    <w:rsid w:val="00CB45B1"/>
    <w:rsid w:val="00CB4A45"/>
    <w:rsid w:val="00CB52CE"/>
    <w:rsid w:val="00CB5375"/>
    <w:rsid w:val="00CB621C"/>
    <w:rsid w:val="00CB6952"/>
    <w:rsid w:val="00CB6D8A"/>
    <w:rsid w:val="00CB6EAF"/>
    <w:rsid w:val="00CC02F2"/>
    <w:rsid w:val="00CC0DF2"/>
    <w:rsid w:val="00CC136B"/>
    <w:rsid w:val="00CC13CF"/>
    <w:rsid w:val="00CC20D2"/>
    <w:rsid w:val="00CC25B6"/>
    <w:rsid w:val="00CC2DBD"/>
    <w:rsid w:val="00CC3554"/>
    <w:rsid w:val="00CC3A27"/>
    <w:rsid w:val="00CC3B9F"/>
    <w:rsid w:val="00CC3ED5"/>
    <w:rsid w:val="00CC659F"/>
    <w:rsid w:val="00CC69FA"/>
    <w:rsid w:val="00CC6B34"/>
    <w:rsid w:val="00CC6E40"/>
    <w:rsid w:val="00CC7127"/>
    <w:rsid w:val="00CC7B72"/>
    <w:rsid w:val="00CC7BF1"/>
    <w:rsid w:val="00CD0867"/>
    <w:rsid w:val="00CD09B4"/>
    <w:rsid w:val="00CD25D8"/>
    <w:rsid w:val="00CD2841"/>
    <w:rsid w:val="00CD2EF6"/>
    <w:rsid w:val="00CD3597"/>
    <w:rsid w:val="00CD37E9"/>
    <w:rsid w:val="00CD6641"/>
    <w:rsid w:val="00CD6EE8"/>
    <w:rsid w:val="00CD7133"/>
    <w:rsid w:val="00CD7773"/>
    <w:rsid w:val="00CE0246"/>
    <w:rsid w:val="00CE07F7"/>
    <w:rsid w:val="00CE0BBB"/>
    <w:rsid w:val="00CE13AE"/>
    <w:rsid w:val="00CE156A"/>
    <w:rsid w:val="00CE3284"/>
    <w:rsid w:val="00CE33AF"/>
    <w:rsid w:val="00CE3855"/>
    <w:rsid w:val="00CE4E78"/>
    <w:rsid w:val="00CE5F59"/>
    <w:rsid w:val="00CE691B"/>
    <w:rsid w:val="00CE6D0A"/>
    <w:rsid w:val="00CE6DB8"/>
    <w:rsid w:val="00CE6F25"/>
    <w:rsid w:val="00CE7437"/>
    <w:rsid w:val="00CE78B9"/>
    <w:rsid w:val="00CF0D6F"/>
    <w:rsid w:val="00CF166E"/>
    <w:rsid w:val="00CF1742"/>
    <w:rsid w:val="00CF1DBB"/>
    <w:rsid w:val="00CF3526"/>
    <w:rsid w:val="00CF3971"/>
    <w:rsid w:val="00CF4351"/>
    <w:rsid w:val="00CF48A1"/>
    <w:rsid w:val="00CF5CD9"/>
    <w:rsid w:val="00CF6231"/>
    <w:rsid w:val="00CF67F1"/>
    <w:rsid w:val="00CF7AB2"/>
    <w:rsid w:val="00D004DE"/>
    <w:rsid w:val="00D01B7A"/>
    <w:rsid w:val="00D01E73"/>
    <w:rsid w:val="00D02959"/>
    <w:rsid w:val="00D02CEC"/>
    <w:rsid w:val="00D030F7"/>
    <w:rsid w:val="00D0314D"/>
    <w:rsid w:val="00D03D5D"/>
    <w:rsid w:val="00D03FC4"/>
    <w:rsid w:val="00D0412D"/>
    <w:rsid w:val="00D041C5"/>
    <w:rsid w:val="00D0481A"/>
    <w:rsid w:val="00D05110"/>
    <w:rsid w:val="00D05125"/>
    <w:rsid w:val="00D05C94"/>
    <w:rsid w:val="00D05F0E"/>
    <w:rsid w:val="00D06A95"/>
    <w:rsid w:val="00D06F38"/>
    <w:rsid w:val="00D0778D"/>
    <w:rsid w:val="00D10ABF"/>
    <w:rsid w:val="00D1181B"/>
    <w:rsid w:val="00D12040"/>
    <w:rsid w:val="00D13D87"/>
    <w:rsid w:val="00D13DA8"/>
    <w:rsid w:val="00D13EC9"/>
    <w:rsid w:val="00D15890"/>
    <w:rsid w:val="00D159B2"/>
    <w:rsid w:val="00D15B4E"/>
    <w:rsid w:val="00D16EFB"/>
    <w:rsid w:val="00D177D1"/>
    <w:rsid w:val="00D179F8"/>
    <w:rsid w:val="00D2059C"/>
    <w:rsid w:val="00D213FD"/>
    <w:rsid w:val="00D220DF"/>
    <w:rsid w:val="00D227F0"/>
    <w:rsid w:val="00D233C2"/>
    <w:rsid w:val="00D23BF7"/>
    <w:rsid w:val="00D2503E"/>
    <w:rsid w:val="00D25085"/>
    <w:rsid w:val="00D2665C"/>
    <w:rsid w:val="00D267E9"/>
    <w:rsid w:val="00D27215"/>
    <w:rsid w:val="00D27C32"/>
    <w:rsid w:val="00D30C7E"/>
    <w:rsid w:val="00D31041"/>
    <w:rsid w:val="00D31A22"/>
    <w:rsid w:val="00D31FA1"/>
    <w:rsid w:val="00D32035"/>
    <w:rsid w:val="00D32CD6"/>
    <w:rsid w:val="00D33584"/>
    <w:rsid w:val="00D33E6D"/>
    <w:rsid w:val="00D355AF"/>
    <w:rsid w:val="00D357B5"/>
    <w:rsid w:val="00D36440"/>
    <w:rsid w:val="00D3719D"/>
    <w:rsid w:val="00D37677"/>
    <w:rsid w:val="00D40634"/>
    <w:rsid w:val="00D41566"/>
    <w:rsid w:val="00D4185E"/>
    <w:rsid w:val="00D41D64"/>
    <w:rsid w:val="00D41F1D"/>
    <w:rsid w:val="00D424F4"/>
    <w:rsid w:val="00D4683D"/>
    <w:rsid w:val="00D50E3E"/>
    <w:rsid w:val="00D51375"/>
    <w:rsid w:val="00D52299"/>
    <w:rsid w:val="00D52E1E"/>
    <w:rsid w:val="00D552BE"/>
    <w:rsid w:val="00D55D5A"/>
    <w:rsid w:val="00D55E79"/>
    <w:rsid w:val="00D57B6D"/>
    <w:rsid w:val="00D600B5"/>
    <w:rsid w:val="00D61E00"/>
    <w:rsid w:val="00D62BE8"/>
    <w:rsid w:val="00D639E2"/>
    <w:rsid w:val="00D63E9A"/>
    <w:rsid w:val="00D64A2D"/>
    <w:rsid w:val="00D65028"/>
    <w:rsid w:val="00D666AF"/>
    <w:rsid w:val="00D66EF9"/>
    <w:rsid w:val="00D66F82"/>
    <w:rsid w:val="00D703CC"/>
    <w:rsid w:val="00D70B9C"/>
    <w:rsid w:val="00D71236"/>
    <w:rsid w:val="00D71AF2"/>
    <w:rsid w:val="00D722C5"/>
    <w:rsid w:val="00D72E62"/>
    <w:rsid w:val="00D73671"/>
    <w:rsid w:val="00D7370D"/>
    <w:rsid w:val="00D74914"/>
    <w:rsid w:val="00D74C71"/>
    <w:rsid w:val="00D75D8B"/>
    <w:rsid w:val="00D76110"/>
    <w:rsid w:val="00D765FC"/>
    <w:rsid w:val="00D77424"/>
    <w:rsid w:val="00D77428"/>
    <w:rsid w:val="00D774D2"/>
    <w:rsid w:val="00D821B8"/>
    <w:rsid w:val="00D8264B"/>
    <w:rsid w:val="00D82AFC"/>
    <w:rsid w:val="00D83715"/>
    <w:rsid w:val="00D8437D"/>
    <w:rsid w:val="00D861DB"/>
    <w:rsid w:val="00D9028D"/>
    <w:rsid w:val="00D90527"/>
    <w:rsid w:val="00D908D9"/>
    <w:rsid w:val="00D90BB6"/>
    <w:rsid w:val="00D90DA1"/>
    <w:rsid w:val="00D91DBD"/>
    <w:rsid w:val="00D91F21"/>
    <w:rsid w:val="00D935CD"/>
    <w:rsid w:val="00D9367F"/>
    <w:rsid w:val="00D939FA"/>
    <w:rsid w:val="00D94273"/>
    <w:rsid w:val="00D944A0"/>
    <w:rsid w:val="00D946E9"/>
    <w:rsid w:val="00D949BF"/>
    <w:rsid w:val="00D94BA0"/>
    <w:rsid w:val="00D958ED"/>
    <w:rsid w:val="00D960EA"/>
    <w:rsid w:val="00D96E7B"/>
    <w:rsid w:val="00D97C3D"/>
    <w:rsid w:val="00D97FC3"/>
    <w:rsid w:val="00DA0E56"/>
    <w:rsid w:val="00DA2836"/>
    <w:rsid w:val="00DA3DAB"/>
    <w:rsid w:val="00DA3F9B"/>
    <w:rsid w:val="00DA6626"/>
    <w:rsid w:val="00DA6789"/>
    <w:rsid w:val="00DA6B18"/>
    <w:rsid w:val="00DA7B30"/>
    <w:rsid w:val="00DA7EB6"/>
    <w:rsid w:val="00DA7FAF"/>
    <w:rsid w:val="00DB0191"/>
    <w:rsid w:val="00DB01EA"/>
    <w:rsid w:val="00DB1008"/>
    <w:rsid w:val="00DB14B0"/>
    <w:rsid w:val="00DB192B"/>
    <w:rsid w:val="00DB1D82"/>
    <w:rsid w:val="00DB24F4"/>
    <w:rsid w:val="00DB2502"/>
    <w:rsid w:val="00DB3E81"/>
    <w:rsid w:val="00DB45CC"/>
    <w:rsid w:val="00DB5027"/>
    <w:rsid w:val="00DB6372"/>
    <w:rsid w:val="00DB7D30"/>
    <w:rsid w:val="00DB7E41"/>
    <w:rsid w:val="00DC06AC"/>
    <w:rsid w:val="00DC0818"/>
    <w:rsid w:val="00DC1421"/>
    <w:rsid w:val="00DC1615"/>
    <w:rsid w:val="00DC1BF6"/>
    <w:rsid w:val="00DC2545"/>
    <w:rsid w:val="00DC2970"/>
    <w:rsid w:val="00DC2FDC"/>
    <w:rsid w:val="00DC3691"/>
    <w:rsid w:val="00DC3A4D"/>
    <w:rsid w:val="00DC4447"/>
    <w:rsid w:val="00DC4FA6"/>
    <w:rsid w:val="00DC500F"/>
    <w:rsid w:val="00DC64BC"/>
    <w:rsid w:val="00DC6A6A"/>
    <w:rsid w:val="00DC6F06"/>
    <w:rsid w:val="00DC76AE"/>
    <w:rsid w:val="00DD0DDE"/>
    <w:rsid w:val="00DD0E54"/>
    <w:rsid w:val="00DD230C"/>
    <w:rsid w:val="00DD2358"/>
    <w:rsid w:val="00DD3069"/>
    <w:rsid w:val="00DD4278"/>
    <w:rsid w:val="00DD5335"/>
    <w:rsid w:val="00DD5DA4"/>
    <w:rsid w:val="00DD5E4D"/>
    <w:rsid w:val="00DD6091"/>
    <w:rsid w:val="00DD6937"/>
    <w:rsid w:val="00DD7949"/>
    <w:rsid w:val="00DD7DFB"/>
    <w:rsid w:val="00DE005D"/>
    <w:rsid w:val="00DE0C34"/>
    <w:rsid w:val="00DE1C3E"/>
    <w:rsid w:val="00DE1CEF"/>
    <w:rsid w:val="00DE2DF3"/>
    <w:rsid w:val="00DE33CB"/>
    <w:rsid w:val="00DE381D"/>
    <w:rsid w:val="00DE3B31"/>
    <w:rsid w:val="00DE495D"/>
    <w:rsid w:val="00DE5767"/>
    <w:rsid w:val="00DE7014"/>
    <w:rsid w:val="00DE772B"/>
    <w:rsid w:val="00DE799C"/>
    <w:rsid w:val="00DE7C53"/>
    <w:rsid w:val="00DF00CB"/>
    <w:rsid w:val="00DF0DA8"/>
    <w:rsid w:val="00DF14B9"/>
    <w:rsid w:val="00DF1C26"/>
    <w:rsid w:val="00DF320B"/>
    <w:rsid w:val="00DF42FA"/>
    <w:rsid w:val="00DF52FA"/>
    <w:rsid w:val="00DF57E4"/>
    <w:rsid w:val="00DF619F"/>
    <w:rsid w:val="00DF6C28"/>
    <w:rsid w:val="00DF7180"/>
    <w:rsid w:val="00E00B48"/>
    <w:rsid w:val="00E02417"/>
    <w:rsid w:val="00E0275E"/>
    <w:rsid w:val="00E02D0D"/>
    <w:rsid w:val="00E030EE"/>
    <w:rsid w:val="00E04835"/>
    <w:rsid w:val="00E0546C"/>
    <w:rsid w:val="00E056A0"/>
    <w:rsid w:val="00E05A88"/>
    <w:rsid w:val="00E065C3"/>
    <w:rsid w:val="00E07CC4"/>
    <w:rsid w:val="00E108C3"/>
    <w:rsid w:val="00E111E4"/>
    <w:rsid w:val="00E118DA"/>
    <w:rsid w:val="00E11F03"/>
    <w:rsid w:val="00E120B6"/>
    <w:rsid w:val="00E120B9"/>
    <w:rsid w:val="00E12C28"/>
    <w:rsid w:val="00E13758"/>
    <w:rsid w:val="00E148F3"/>
    <w:rsid w:val="00E14A15"/>
    <w:rsid w:val="00E14C04"/>
    <w:rsid w:val="00E151DA"/>
    <w:rsid w:val="00E15382"/>
    <w:rsid w:val="00E1641F"/>
    <w:rsid w:val="00E176D4"/>
    <w:rsid w:val="00E20162"/>
    <w:rsid w:val="00E20944"/>
    <w:rsid w:val="00E20A71"/>
    <w:rsid w:val="00E20FD1"/>
    <w:rsid w:val="00E22BC2"/>
    <w:rsid w:val="00E22CC3"/>
    <w:rsid w:val="00E238A2"/>
    <w:rsid w:val="00E2480D"/>
    <w:rsid w:val="00E24D4D"/>
    <w:rsid w:val="00E25AF1"/>
    <w:rsid w:val="00E301FB"/>
    <w:rsid w:val="00E31C6F"/>
    <w:rsid w:val="00E3243B"/>
    <w:rsid w:val="00E32F88"/>
    <w:rsid w:val="00E332E7"/>
    <w:rsid w:val="00E335D8"/>
    <w:rsid w:val="00E33707"/>
    <w:rsid w:val="00E33E82"/>
    <w:rsid w:val="00E34005"/>
    <w:rsid w:val="00E34170"/>
    <w:rsid w:val="00E34749"/>
    <w:rsid w:val="00E34B45"/>
    <w:rsid w:val="00E35020"/>
    <w:rsid w:val="00E36DD4"/>
    <w:rsid w:val="00E37205"/>
    <w:rsid w:val="00E374A2"/>
    <w:rsid w:val="00E40799"/>
    <w:rsid w:val="00E41022"/>
    <w:rsid w:val="00E412E6"/>
    <w:rsid w:val="00E413AB"/>
    <w:rsid w:val="00E41810"/>
    <w:rsid w:val="00E425D5"/>
    <w:rsid w:val="00E43274"/>
    <w:rsid w:val="00E44DE2"/>
    <w:rsid w:val="00E45B05"/>
    <w:rsid w:val="00E45EC3"/>
    <w:rsid w:val="00E4665E"/>
    <w:rsid w:val="00E47A8B"/>
    <w:rsid w:val="00E47E75"/>
    <w:rsid w:val="00E50989"/>
    <w:rsid w:val="00E50C29"/>
    <w:rsid w:val="00E5113F"/>
    <w:rsid w:val="00E51E7B"/>
    <w:rsid w:val="00E5292C"/>
    <w:rsid w:val="00E52D87"/>
    <w:rsid w:val="00E537E0"/>
    <w:rsid w:val="00E53F38"/>
    <w:rsid w:val="00E54BFD"/>
    <w:rsid w:val="00E54CE3"/>
    <w:rsid w:val="00E54DEB"/>
    <w:rsid w:val="00E54E4B"/>
    <w:rsid w:val="00E55455"/>
    <w:rsid w:val="00E556FF"/>
    <w:rsid w:val="00E557F3"/>
    <w:rsid w:val="00E55FB7"/>
    <w:rsid w:val="00E561C6"/>
    <w:rsid w:val="00E5715B"/>
    <w:rsid w:val="00E60407"/>
    <w:rsid w:val="00E6060D"/>
    <w:rsid w:val="00E607A4"/>
    <w:rsid w:val="00E60838"/>
    <w:rsid w:val="00E60994"/>
    <w:rsid w:val="00E615B5"/>
    <w:rsid w:val="00E6162D"/>
    <w:rsid w:val="00E636C1"/>
    <w:rsid w:val="00E64469"/>
    <w:rsid w:val="00E64629"/>
    <w:rsid w:val="00E64E59"/>
    <w:rsid w:val="00E64E71"/>
    <w:rsid w:val="00E651B3"/>
    <w:rsid w:val="00E65837"/>
    <w:rsid w:val="00E65BCF"/>
    <w:rsid w:val="00E66BCC"/>
    <w:rsid w:val="00E671D4"/>
    <w:rsid w:val="00E6779E"/>
    <w:rsid w:val="00E70204"/>
    <w:rsid w:val="00E71D45"/>
    <w:rsid w:val="00E71D8C"/>
    <w:rsid w:val="00E72FD4"/>
    <w:rsid w:val="00E73E35"/>
    <w:rsid w:val="00E74E2A"/>
    <w:rsid w:val="00E76A43"/>
    <w:rsid w:val="00E77A90"/>
    <w:rsid w:val="00E807BA"/>
    <w:rsid w:val="00E80F7E"/>
    <w:rsid w:val="00E810CA"/>
    <w:rsid w:val="00E8164C"/>
    <w:rsid w:val="00E81A4C"/>
    <w:rsid w:val="00E82B5F"/>
    <w:rsid w:val="00E836BD"/>
    <w:rsid w:val="00E83902"/>
    <w:rsid w:val="00E83F3E"/>
    <w:rsid w:val="00E85643"/>
    <w:rsid w:val="00E85BCF"/>
    <w:rsid w:val="00E87049"/>
    <w:rsid w:val="00E87DA6"/>
    <w:rsid w:val="00E90341"/>
    <w:rsid w:val="00E90D94"/>
    <w:rsid w:val="00E90E76"/>
    <w:rsid w:val="00E928A8"/>
    <w:rsid w:val="00E92918"/>
    <w:rsid w:val="00E92D87"/>
    <w:rsid w:val="00E93C61"/>
    <w:rsid w:val="00E94AB2"/>
    <w:rsid w:val="00E95194"/>
    <w:rsid w:val="00E96A44"/>
    <w:rsid w:val="00E96F65"/>
    <w:rsid w:val="00E97DCD"/>
    <w:rsid w:val="00EA19C3"/>
    <w:rsid w:val="00EA2682"/>
    <w:rsid w:val="00EA3286"/>
    <w:rsid w:val="00EA458B"/>
    <w:rsid w:val="00EA5BBB"/>
    <w:rsid w:val="00EA662E"/>
    <w:rsid w:val="00EA7740"/>
    <w:rsid w:val="00EA7BA7"/>
    <w:rsid w:val="00EB08C4"/>
    <w:rsid w:val="00EB10A7"/>
    <w:rsid w:val="00EB16A0"/>
    <w:rsid w:val="00EB2328"/>
    <w:rsid w:val="00EB48A2"/>
    <w:rsid w:val="00EB48F5"/>
    <w:rsid w:val="00EB4BDD"/>
    <w:rsid w:val="00EB593C"/>
    <w:rsid w:val="00EB60A1"/>
    <w:rsid w:val="00EB6DE7"/>
    <w:rsid w:val="00EB6FB6"/>
    <w:rsid w:val="00EB71F5"/>
    <w:rsid w:val="00EB72D3"/>
    <w:rsid w:val="00EC04D7"/>
    <w:rsid w:val="00EC0FE2"/>
    <w:rsid w:val="00EC1662"/>
    <w:rsid w:val="00EC1AE2"/>
    <w:rsid w:val="00EC3AF9"/>
    <w:rsid w:val="00EC5066"/>
    <w:rsid w:val="00EC5934"/>
    <w:rsid w:val="00ED0140"/>
    <w:rsid w:val="00ED18F6"/>
    <w:rsid w:val="00ED1AAE"/>
    <w:rsid w:val="00ED1C35"/>
    <w:rsid w:val="00ED1CE4"/>
    <w:rsid w:val="00ED1DA5"/>
    <w:rsid w:val="00ED4442"/>
    <w:rsid w:val="00ED53F9"/>
    <w:rsid w:val="00ED694A"/>
    <w:rsid w:val="00ED6DCD"/>
    <w:rsid w:val="00ED76D9"/>
    <w:rsid w:val="00ED7B3F"/>
    <w:rsid w:val="00EE016D"/>
    <w:rsid w:val="00EE187F"/>
    <w:rsid w:val="00EE1F02"/>
    <w:rsid w:val="00EE3343"/>
    <w:rsid w:val="00EE3365"/>
    <w:rsid w:val="00EE586B"/>
    <w:rsid w:val="00EE5CD5"/>
    <w:rsid w:val="00EE693B"/>
    <w:rsid w:val="00EE6CCD"/>
    <w:rsid w:val="00EE7000"/>
    <w:rsid w:val="00EE7B13"/>
    <w:rsid w:val="00EF0EB1"/>
    <w:rsid w:val="00EF2AEB"/>
    <w:rsid w:val="00EF3E61"/>
    <w:rsid w:val="00EF3EA3"/>
    <w:rsid w:val="00EF48CD"/>
    <w:rsid w:val="00EF6291"/>
    <w:rsid w:val="00EF6928"/>
    <w:rsid w:val="00EF7390"/>
    <w:rsid w:val="00EF7865"/>
    <w:rsid w:val="00EF7BD7"/>
    <w:rsid w:val="00F00217"/>
    <w:rsid w:val="00F0053A"/>
    <w:rsid w:val="00F02886"/>
    <w:rsid w:val="00F02DB0"/>
    <w:rsid w:val="00F02F51"/>
    <w:rsid w:val="00F031B9"/>
    <w:rsid w:val="00F03E28"/>
    <w:rsid w:val="00F050C1"/>
    <w:rsid w:val="00F052A4"/>
    <w:rsid w:val="00F05DE3"/>
    <w:rsid w:val="00F060A4"/>
    <w:rsid w:val="00F06124"/>
    <w:rsid w:val="00F064C5"/>
    <w:rsid w:val="00F070BB"/>
    <w:rsid w:val="00F072D0"/>
    <w:rsid w:val="00F07523"/>
    <w:rsid w:val="00F10EB8"/>
    <w:rsid w:val="00F11D9A"/>
    <w:rsid w:val="00F12B79"/>
    <w:rsid w:val="00F12C40"/>
    <w:rsid w:val="00F12E12"/>
    <w:rsid w:val="00F132D8"/>
    <w:rsid w:val="00F14C40"/>
    <w:rsid w:val="00F15CE2"/>
    <w:rsid w:val="00F16B10"/>
    <w:rsid w:val="00F16E9A"/>
    <w:rsid w:val="00F20948"/>
    <w:rsid w:val="00F21292"/>
    <w:rsid w:val="00F22336"/>
    <w:rsid w:val="00F2268A"/>
    <w:rsid w:val="00F231AB"/>
    <w:rsid w:val="00F23F0A"/>
    <w:rsid w:val="00F24BB1"/>
    <w:rsid w:val="00F25BD2"/>
    <w:rsid w:val="00F26E33"/>
    <w:rsid w:val="00F304EE"/>
    <w:rsid w:val="00F31887"/>
    <w:rsid w:val="00F32A1A"/>
    <w:rsid w:val="00F3476E"/>
    <w:rsid w:val="00F34D21"/>
    <w:rsid w:val="00F34DEF"/>
    <w:rsid w:val="00F353C8"/>
    <w:rsid w:val="00F35671"/>
    <w:rsid w:val="00F35FA0"/>
    <w:rsid w:val="00F366DA"/>
    <w:rsid w:val="00F36AA2"/>
    <w:rsid w:val="00F3711C"/>
    <w:rsid w:val="00F3729B"/>
    <w:rsid w:val="00F37772"/>
    <w:rsid w:val="00F400C4"/>
    <w:rsid w:val="00F40A43"/>
    <w:rsid w:val="00F40F15"/>
    <w:rsid w:val="00F41480"/>
    <w:rsid w:val="00F41611"/>
    <w:rsid w:val="00F416E5"/>
    <w:rsid w:val="00F41874"/>
    <w:rsid w:val="00F41E90"/>
    <w:rsid w:val="00F42C3E"/>
    <w:rsid w:val="00F437AF"/>
    <w:rsid w:val="00F44131"/>
    <w:rsid w:val="00F44964"/>
    <w:rsid w:val="00F45ADD"/>
    <w:rsid w:val="00F46FA6"/>
    <w:rsid w:val="00F4710F"/>
    <w:rsid w:val="00F47286"/>
    <w:rsid w:val="00F47CDB"/>
    <w:rsid w:val="00F505B2"/>
    <w:rsid w:val="00F508D7"/>
    <w:rsid w:val="00F51566"/>
    <w:rsid w:val="00F535AE"/>
    <w:rsid w:val="00F53A81"/>
    <w:rsid w:val="00F55581"/>
    <w:rsid w:val="00F5687D"/>
    <w:rsid w:val="00F5793F"/>
    <w:rsid w:val="00F57D8D"/>
    <w:rsid w:val="00F6029D"/>
    <w:rsid w:val="00F609C3"/>
    <w:rsid w:val="00F60AEA"/>
    <w:rsid w:val="00F60B5B"/>
    <w:rsid w:val="00F60E88"/>
    <w:rsid w:val="00F617B7"/>
    <w:rsid w:val="00F61F4F"/>
    <w:rsid w:val="00F625AF"/>
    <w:rsid w:val="00F62DA5"/>
    <w:rsid w:val="00F63F20"/>
    <w:rsid w:val="00F66E61"/>
    <w:rsid w:val="00F67871"/>
    <w:rsid w:val="00F67F72"/>
    <w:rsid w:val="00F710A3"/>
    <w:rsid w:val="00F716FC"/>
    <w:rsid w:val="00F72C06"/>
    <w:rsid w:val="00F730EB"/>
    <w:rsid w:val="00F7323C"/>
    <w:rsid w:val="00F73B29"/>
    <w:rsid w:val="00F73ED7"/>
    <w:rsid w:val="00F73F59"/>
    <w:rsid w:val="00F74B08"/>
    <w:rsid w:val="00F750EC"/>
    <w:rsid w:val="00F757F6"/>
    <w:rsid w:val="00F7626C"/>
    <w:rsid w:val="00F7768E"/>
    <w:rsid w:val="00F77F89"/>
    <w:rsid w:val="00F80D1C"/>
    <w:rsid w:val="00F81141"/>
    <w:rsid w:val="00F8210E"/>
    <w:rsid w:val="00F823B7"/>
    <w:rsid w:val="00F824F7"/>
    <w:rsid w:val="00F82B69"/>
    <w:rsid w:val="00F8331E"/>
    <w:rsid w:val="00F83C96"/>
    <w:rsid w:val="00F83CEC"/>
    <w:rsid w:val="00F8448F"/>
    <w:rsid w:val="00F846A2"/>
    <w:rsid w:val="00F84A95"/>
    <w:rsid w:val="00F84AA7"/>
    <w:rsid w:val="00F84F7E"/>
    <w:rsid w:val="00F86321"/>
    <w:rsid w:val="00F867F7"/>
    <w:rsid w:val="00F90437"/>
    <w:rsid w:val="00F9095E"/>
    <w:rsid w:val="00F91188"/>
    <w:rsid w:val="00F94CCB"/>
    <w:rsid w:val="00F9546C"/>
    <w:rsid w:val="00F96CF9"/>
    <w:rsid w:val="00F97745"/>
    <w:rsid w:val="00F97949"/>
    <w:rsid w:val="00F97B52"/>
    <w:rsid w:val="00F97B72"/>
    <w:rsid w:val="00FA0F06"/>
    <w:rsid w:val="00FA1089"/>
    <w:rsid w:val="00FA10A8"/>
    <w:rsid w:val="00FA1427"/>
    <w:rsid w:val="00FA1785"/>
    <w:rsid w:val="00FA36FC"/>
    <w:rsid w:val="00FA3A3A"/>
    <w:rsid w:val="00FA45BA"/>
    <w:rsid w:val="00FA4B03"/>
    <w:rsid w:val="00FA5296"/>
    <w:rsid w:val="00FA534D"/>
    <w:rsid w:val="00FA7446"/>
    <w:rsid w:val="00FB0E57"/>
    <w:rsid w:val="00FB1F93"/>
    <w:rsid w:val="00FB2383"/>
    <w:rsid w:val="00FB24DB"/>
    <w:rsid w:val="00FB3DEE"/>
    <w:rsid w:val="00FB4213"/>
    <w:rsid w:val="00FB48DF"/>
    <w:rsid w:val="00FB5673"/>
    <w:rsid w:val="00FB5972"/>
    <w:rsid w:val="00FB632F"/>
    <w:rsid w:val="00FB65DC"/>
    <w:rsid w:val="00FB7388"/>
    <w:rsid w:val="00FB75CF"/>
    <w:rsid w:val="00FC0514"/>
    <w:rsid w:val="00FC07D0"/>
    <w:rsid w:val="00FC093F"/>
    <w:rsid w:val="00FC0CF1"/>
    <w:rsid w:val="00FC16C7"/>
    <w:rsid w:val="00FC2CB4"/>
    <w:rsid w:val="00FC3129"/>
    <w:rsid w:val="00FC3256"/>
    <w:rsid w:val="00FC37E1"/>
    <w:rsid w:val="00FC3BAF"/>
    <w:rsid w:val="00FC3E7D"/>
    <w:rsid w:val="00FC40DC"/>
    <w:rsid w:val="00FC485B"/>
    <w:rsid w:val="00FC578F"/>
    <w:rsid w:val="00FC5824"/>
    <w:rsid w:val="00FC58A3"/>
    <w:rsid w:val="00FC5AE7"/>
    <w:rsid w:val="00FC5D22"/>
    <w:rsid w:val="00FC5EAA"/>
    <w:rsid w:val="00FC7E05"/>
    <w:rsid w:val="00FD01BA"/>
    <w:rsid w:val="00FD0CA5"/>
    <w:rsid w:val="00FD1549"/>
    <w:rsid w:val="00FD16E7"/>
    <w:rsid w:val="00FD21DC"/>
    <w:rsid w:val="00FD25D2"/>
    <w:rsid w:val="00FD2B70"/>
    <w:rsid w:val="00FD3658"/>
    <w:rsid w:val="00FD378A"/>
    <w:rsid w:val="00FD3931"/>
    <w:rsid w:val="00FD3B36"/>
    <w:rsid w:val="00FD3CD9"/>
    <w:rsid w:val="00FD4012"/>
    <w:rsid w:val="00FD51B5"/>
    <w:rsid w:val="00FD71D1"/>
    <w:rsid w:val="00FD7C02"/>
    <w:rsid w:val="00FE13D2"/>
    <w:rsid w:val="00FE15CB"/>
    <w:rsid w:val="00FE1AB8"/>
    <w:rsid w:val="00FE20F3"/>
    <w:rsid w:val="00FE4D45"/>
    <w:rsid w:val="00FE4D85"/>
    <w:rsid w:val="00FE5259"/>
    <w:rsid w:val="00FE52DB"/>
    <w:rsid w:val="00FE5DE8"/>
    <w:rsid w:val="00FE6604"/>
    <w:rsid w:val="00FE6C66"/>
    <w:rsid w:val="00FE7775"/>
    <w:rsid w:val="00FE7C52"/>
    <w:rsid w:val="00FF0CDE"/>
    <w:rsid w:val="00FF1719"/>
    <w:rsid w:val="00FF2469"/>
    <w:rsid w:val="00FF4F25"/>
    <w:rsid w:val="00FF5079"/>
    <w:rsid w:val="00FF50FB"/>
    <w:rsid w:val="00FF5135"/>
    <w:rsid w:val="00FF5238"/>
    <w:rsid w:val="00FF5CB1"/>
    <w:rsid w:val="00FF6594"/>
    <w:rsid w:val="00FF6B57"/>
    <w:rsid w:val="00FF7679"/>
    <w:rsid w:val="00FF7B73"/>
    <w:rsid w:val="0105204F"/>
    <w:rsid w:val="010A4CF1"/>
    <w:rsid w:val="010A7799"/>
    <w:rsid w:val="011646BB"/>
    <w:rsid w:val="01287E63"/>
    <w:rsid w:val="012D1180"/>
    <w:rsid w:val="0130386F"/>
    <w:rsid w:val="0134795E"/>
    <w:rsid w:val="01366391"/>
    <w:rsid w:val="01452C17"/>
    <w:rsid w:val="01490C7C"/>
    <w:rsid w:val="015D0CDB"/>
    <w:rsid w:val="01654224"/>
    <w:rsid w:val="01654D38"/>
    <w:rsid w:val="016A207E"/>
    <w:rsid w:val="016A54AA"/>
    <w:rsid w:val="017005D8"/>
    <w:rsid w:val="017A187E"/>
    <w:rsid w:val="01853D3C"/>
    <w:rsid w:val="01895BDD"/>
    <w:rsid w:val="01935D13"/>
    <w:rsid w:val="01A36E68"/>
    <w:rsid w:val="01A44729"/>
    <w:rsid w:val="01A944D8"/>
    <w:rsid w:val="01BA41FB"/>
    <w:rsid w:val="01CE3772"/>
    <w:rsid w:val="01F22834"/>
    <w:rsid w:val="0211148D"/>
    <w:rsid w:val="02381C19"/>
    <w:rsid w:val="02402AFC"/>
    <w:rsid w:val="027766C5"/>
    <w:rsid w:val="027F1A99"/>
    <w:rsid w:val="02850B59"/>
    <w:rsid w:val="028C119D"/>
    <w:rsid w:val="02992134"/>
    <w:rsid w:val="029C0C55"/>
    <w:rsid w:val="02AE02CA"/>
    <w:rsid w:val="02BD1D06"/>
    <w:rsid w:val="02BF7895"/>
    <w:rsid w:val="02CC262C"/>
    <w:rsid w:val="02F077BA"/>
    <w:rsid w:val="02FA790A"/>
    <w:rsid w:val="02FE2969"/>
    <w:rsid w:val="031A2C2C"/>
    <w:rsid w:val="033934A0"/>
    <w:rsid w:val="0362532C"/>
    <w:rsid w:val="03722409"/>
    <w:rsid w:val="03782FA2"/>
    <w:rsid w:val="037B6B73"/>
    <w:rsid w:val="037F540D"/>
    <w:rsid w:val="03830189"/>
    <w:rsid w:val="038474C0"/>
    <w:rsid w:val="03873EE7"/>
    <w:rsid w:val="03995836"/>
    <w:rsid w:val="039A6866"/>
    <w:rsid w:val="039D21C2"/>
    <w:rsid w:val="03AA414C"/>
    <w:rsid w:val="03B25EB4"/>
    <w:rsid w:val="03C05AA8"/>
    <w:rsid w:val="03CA13C6"/>
    <w:rsid w:val="03D148CA"/>
    <w:rsid w:val="03D97D79"/>
    <w:rsid w:val="03F622F4"/>
    <w:rsid w:val="03FD64EB"/>
    <w:rsid w:val="04146E1B"/>
    <w:rsid w:val="04153C40"/>
    <w:rsid w:val="0415652F"/>
    <w:rsid w:val="0424655B"/>
    <w:rsid w:val="04265C21"/>
    <w:rsid w:val="04327EAE"/>
    <w:rsid w:val="043335FE"/>
    <w:rsid w:val="04472229"/>
    <w:rsid w:val="04547E44"/>
    <w:rsid w:val="045B08C7"/>
    <w:rsid w:val="04753473"/>
    <w:rsid w:val="048C7DD7"/>
    <w:rsid w:val="04985FBC"/>
    <w:rsid w:val="04B16684"/>
    <w:rsid w:val="04C30157"/>
    <w:rsid w:val="04D91DA7"/>
    <w:rsid w:val="04DA5A67"/>
    <w:rsid w:val="04E335F0"/>
    <w:rsid w:val="04EF71AE"/>
    <w:rsid w:val="04FD3416"/>
    <w:rsid w:val="04FF3A5C"/>
    <w:rsid w:val="05555019"/>
    <w:rsid w:val="055B4CCC"/>
    <w:rsid w:val="056230DA"/>
    <w:rsid w:val="0563147F"/>
    <w:rsid w:val="057639E0"/>
    <w:rsid w:val="05A41987"/>
    <w:rsid w:val="05AE5255"/>
    <w:rsid w:val="05AF25D4"/>
    <w:rsid w:val="05C31D0B"/>
    <w:rsid w:val="05E238CF"/>
    <w:rsid w:val="05FA1F42"/>
    <w:rsid w:val="060B3AA6"/>
    <w:rsid w:val="061F2827"/>
    <w:rsid w:val="06220123"/>
    <w:rsid w:val="06294ED3"/>
    <w:rsid w:val="063630F5"/>
    <w:rsid w:val="063931A9"/>
    <w:rsid w:val="06486E7C"/>
    <w:rsid w:val="064E562D"/>
    <w:rsid w:val="064F13DD"/>
    <w:rsid w:val="06526AAF"/>
    <w:rsid w:val="065A1398"/>
    <w:rsid w:val="065D0829"/>
    <w:rsid w:val="066344F5"/>
    <w:rsid w:val="066E6C90"/>
    <w:rsid w:val="067F7B86"/>
    <w:rsid w:val="06881029"/>
    <w:rsid w:val="069E0CAC"/>
    <w:rsid w:val="06A040A9"/>
    <w:rsid w:val="06AB16DC"/>
    <w:rsid w:val="06B048C4"/>
    <w:rsid w:val="06B24CC6"/>
    <w:rsid w:val="06BC364F"/>
    <w:rsid w:val="06C30F48"/>
    <w:rsid w:val="06C4750C"/>
    <w:rsid w:val="06C82AF2"/>
    <w:rsid w:val="06E71786"/>
    <w:rsid w:val="06F40EE7"/>
    <w:rsid w:val="07093EA4"/>
    <w:rsid w:val="0747163E"/>
    <w:rsid w:val="075137F5"/>
    <w:rsid w:val="075E39CA"/>
    <w:rsid w:val="077B5846"/>
    <w:rsid w:val="07844959"/>
    <w:rsid w:val="078D07BF"/>
    <w:rsid w:val="07A573BE"/>
    <w:rsid w:val="07BC1429"/>
    <w:rsid w:val="07BE0CD7"/>
    <w:rsid w:val="07C30CCB"/>
    <w:rsid w:val="07C551D3"/>
    <w:rsid w:val="07CE0247"/>
    <w:rsid w:val="07D25347"/>
    <w:rsid w:val="07D34EEF"/>
    <w:rsid w:val="07D56159"/>
    <w:rsid w:val="07E94D9A"/>
    <w:rsid w:val="07ED2727"/>
    <w:rsid w:val="07F847E3"/>
    <w:rsid w:val="08050C43"/>
    <w:rsid w:val="08085FFE"/>
    <w:rsid w:val="08117DF0"/>
    <w:rsid w:val="081F7559"/>
    <w:rsid w:val="082C48EE"/>
    <w:rsid w:val="0832617F"/>
    <w:rsid w:val="0856481B"/>
    <w:rsid w:val="08585252"/>
    <w:rsid w:val="08655A05"/>
    <w:rsid w:val="08833A7D"/>
    <w:rsid w:val="088821D1"/>
    <w:rsid w:val="08961269"/>
    <w:rsid w:val="089C09DB"/>
    <w:rsid w:val="089E5FF9"/>
    <w:rsid w:val="08CF0B64"/>
    <w:rsid w:val="08D21D20"/>
    <w:rsid w:val="08DA1922"/>
    <w:rsid w:val="08F85F28"/>
    <w:rsid w:val="09091431"/>
    <w:rsid w:val="090B661E"/>
    <w:rsid w:val="091911A2"/>
    <w:rsid w:val="091C0FDB"/>
    <w:rsid w:val="09232B1E"/>
    <w:rsid w:val="095B6FAE"/>
    <w:rsid w:val="096B15AD"/>
    <w:rsid w:val="097823FA"/>
    <w:rsid w:val="098925EC"/>
    <w:rsid w:val="098C4758"/>
    <w:rsid w:val="098C50DF"/>
    <w:rsid w:val="09955FF6"/>
    <w:rsid w:val="09A00262"/>
    <w:rsid w:val="09B42E93"/>
    <w:rsid w:val="09C642B8"/>
    <w:rsid w:val="09CA371A"/>
    <w:rsid w:val="09F93078"/>
    <w:rsid w:val="0A207423"/>
    <w:rsid w:val="0A242A87"/>
    <w:rsid w:val="0A271FB9"/>
    <w:rsid w:val="0A2756B9"/>
    <w:rsid w:val="0A3C20D9"/>
    <w:rsid w:val="0A491D92"/>
    <w:rsid w:val="0A6038F7"/>
    <w:rsid w:val="0A640EF1"/>
    <w:rsid w:val="0A784680"/>
    <w:rsid w:val="0A977124"/>
    <w:rsid w:val="0AB63A1F"/>
    <w:rsid w:val="0AC062DB"/>
    <w:rsid w:val="0AD10421"/>
    <w:rsid w:val="0ADC44D5"/>
    <w:rsid w:val="0AFA6771"/>
    <w:rsid w:val="0B17356A"/>
    <w:rsid w:val="0B3B381D"/>
    <w:rsid w:val="0B50323E"/>
    <w:rsid w:val="0B662553"/>
    <w:rsid w:val="0B6674DF"/>
    <w:rsid w:val="0B6F7F59"/>
    <w:rsid w:val="0B7755E4"/>
    <w:rsid w:val="0BAC3EE8"/>
    <w:rsid w:val="0BE23302"/>
    <w:rsid w:val="0BEB54B9"/>
    <w:rsid w:val="0BFB3E02"/>
    <w:rsid w:val="0C007D5E"/>
    <w:rsid w:val="0C111EBC"/>
    <w:rsid w:val="0C29420A"/>
    <w:rsid w:val="0C296857"/>
    <w:rsid w:val="0C514A70"/>
    <w:rsid w:val="0C8E2977"/>
    <w:rsid w:val="0C943FB6"/>
    <w:rsid w:val="0CAC574D"/>
    <w:rsid w:val="0CBA40C6"/>
    <w:rsid w:val="0CD8119A"/>
    <w:rsid w:val="0CF11101"/>
    <w:rsid w:val="0CF43F44"/>
    <w:rsid w:val="0CFA4BF6"/>
    <w:rsid w:val="0D114784"/>
    <w:rsid w:val="0D305168"/>
    <w:rsid w:val="0D3365C9"/>
    <w:rsid w:val="0D3F4932"/>
    <w:rsid w:val="0D4923C5"/>
    <w:rsid w:val="0D655B32"/>
    <w:rsid w:val="0D6A5FC1"/>
    <w:rsid w:val="0D6B1430"/>
    <w:rsid w:val="0D704C78"/>
    <w:rsid w:val="0D965E2B"/>
    <w:rsid w:val="0DA910C4"/>
    <w:rsid w:val="0DB14103"/>
    <w:rsid w:val="0DD47830"/>
    <w:rsid w:val="0DD6099E"/>
    <w:rsid w:val="0DE55954"/>
    <w:rsid w:val="0DF532C2"/>
    <w:rsid w:val="0E06702E"/>
    <w:rsid w:val="0E08467B"/>
    <w:rsid w:val="0E105987"/>
    <w:rsid w:val="0E176680"/>
    <w:rsid w:val="0E194A19"/>
    <w:rsid w:val="0E1D773A"/>
    <w:rsid w:val="0E227EAE"/>
    <w:rsid w:val="0E2A22A3"/>
    <w:rsid w:val="0E385B84"/>
    <w:rsid w:val="0E417E7A"/>
    <w:rsid w:val="0E463C95"/>
    <w:rsid w:val="0E4F56AE"/>
    <w:rsid w:val="0E541253"/>
    <w:rsid w:val="0E582F31"/>
    <w:rsid w:val="0E6C215B"/>
    <w:rsid w:val="0E7D4F08"/>
    <w:rsid w:val="0E806A71"/>
    <w:rsid w:val="0E8909DC"/>
    <w:rsid w:val="0E973A44"/>
    <w:rsid w:val="0EB12CA6"/>
    <w:rsid w:val="0EB624B2"/>
    <w:rsid w:val="0EB675C5"/>
    <w:rsid w:val="0EBC472F"/>
    <w:rsid w:val="0EBF04BF"/>
    <w:rsid w:val="0EDE29BC"/>
    <w:rsid w:val="0EE428C2"/>
    <w:rsid w:val="0EE52A30"/>
    <w:rsid w:val="0EE6529D"/>
    <w:rsid w:val="0EEB4763"/>
    <w:rsid w:val="0EF4038D"/>
    <w:rsid w:val="0F0745A6"/>
    <w:rsid w:val="0F1028CC"/>
    <w:rsid w:val="0F191A3A"/>
    <w:rsid w:val="0F2567D4"/>
    <w:rsid w:val="0F2B312E"/>
    <w:rsid w:val="0F31061F"/>
    <w:rsid w:val="0F34565C"/>
    <w:rsid w:val="0F357A47"/>
    <w:rsid w:val="0F393346"/>
    <w:rsid w:val="0F54470D"/>
    <w:rsid w:val="0F6D588E"/>
    <w:rsid w:val="0F7A02F2"/>
    <w:rsid w:val="0F7A18AD"/>
    <w:rsid w:val="0F8B568E"/>
    <w:rsid w:val="0F973E10"/>
    <w:rsid w:val="0FAC7B65"/>
    <w:rsid w:val="0FAF4537"/>
    <w:rsid w:val="0FB51F38"/>
    <w:rsid w:val="0FB8082D"/>
    <w:rsid w:val="0FB910D3"/>
    <w:rsid w:val="0FBC2E7B"/>
    <w:rsid w:val="0FC33852"/>
    <w:rsid w:val="0FCC6F10"/>
    <w:rsid w:val="0FD57FD8"/>
    <w:rsid w:val="0FED1109"/>
    <w:rsid w:val="0FF17AD8"/>
    <w:rsid w:val="10121A1C"/>
    <w:rsid w:val="1015055C"/>
    <w:rsid w:val="10236BC4"/>
    <w:rsid w:val="102B0E5F"/>
    <w:rsid w:val="102F0D16"/>
    <w:rsid w:val="102F594C"/>
    <w:rsid w:val="10455272"/>
    <w:rsid w:val="105226AA"/>
    <w:rsid w:val="10596396"/>
    <w:rsid w:val="105C1DBF"/>
    <w:rsid w:val="106C4F20"/>
    <w:rsid w:val="106F441B"/>
    <w:rsid w:val="108555F5"/>
    <w:rsid w:val="109F199D"/>
    <w:rsid w:val="10AB7089"/>
    <w:rsid w:val="10DF279C"/>
    <w:rsid w:val="11010D38"/>
    <w:rsid w:val="11275F9C"/>
    <w:rsid w:val="112E3E22"/>
    <w:rsid w:val="113A56BD"/>
    <w:rsid w:val="115148E2"/>
    <w:rsid w:val="115648BE"/>
    <w:rsid w:val="115917B1"/>
    <w:rsid w:val="1188211D"/>
    <w:rsid w:val="119A16F5"/>
    <w:rsid w:val="119F7657"/>
    <w:rsid w:val="11C151EF"/>
    <w:rsid w:val="11CF2132"/>
    <w:rsid w:val="11CF34F6"/>
    <w:rsid w:val="11E44108"/>
    <w:rsid w:val="11F02E0D"/>
    <w:rsid w:val="11F526B2"/>
    <w:rsid w:val="11FF4A28"/>
    <w:rsid w:val="120477AD"/>
    <w:rsid w:val="122A534D"/>
    <w:rsid w:val="122D1A6D"/>
    <w:rsid w:val="122E44E4"/>
    <w:rsid w:val="12376BB3"/>
    <w:rsid w:val="12396AE6"/>
    <w:rsid w:val="12425075"/>
    <w:rsid w:val="124442D0"/>
    <w:rsid w:val="1254194E"/>
    <w:rsid w:val="12615911"/>
    <w:rsid w:val="126C62B3"/>
    <w:rsid w:val="12771BAC"/>
    <w:rsid w:val="12797AFC"/>
    <w:rsid w:val="127B50D1"/>
    <w:rsid w:val="127F2E42"/>
    <w:rsid w:val="127F5AAA"/>
    <w:rsid w:val="128F1CC7"/>
    <w:rsid w:val="12A3099E"/>
    <w:rsid w:val="12AD471A"/>
    <w:rsid w:val="12BD16AA"/>
    <w:rsid w:val="12DC5F7A"/>
    <w:rsid w:val="12E57D38"/>
    <w:rsid w:val="12ED04AB"/>
    <w:rsid w:val="130440AC"/>
    <w:rsid w:val="13361976"/>
    <w:rsid w:val="13363585"/>
    <w:rsid w:val="133F7815"/>
    <w:rsid w:val="13652E88"/>
    <w:rsid w:val="136934BF"/>
    <w:rsid w:val="13752C6A"/>
    <w:rsid w:val="137B3C77"/>
    <w:rsid w:val="137E4A51"/>
    <w:rsid w:val="137F06E4"/>
    <w:rsid w:val="13853288"/>
    <w:rsid w:val="139B649E"/>
    <w:rsid w:val="139E1149"/>
    <w:rsid w:val="13A4227E"/>
    <w:rsid w:val="13B54BF0"/>
    <w:rsid w:val="13E37EB2"/>
    <w:rsid w:val="13E60485"/>
    <w:rsid w:val="14057552"/>
    <w:rsid w:val="140655F5"/>
    <w:rsid w:val="141F4265"/>
    <w:rsid w:val="142F0401"/>
    <w:rsid w:val="143E77CE"/>
    <w:rsid w:val="14504246"/>
    <w:rsid w:val="145F43B5"/>
    <w:rsid w:val="147F36B9"/>
    <w:rsid w:val="149249C5"/>
    <w:rsid w:val="14BE2D2A"/>
    <w:rsid w:val="14C67363"/>
    <w:rsid w:val="14E04F4B"/>
    <w:rsid w:val="14E33BA3"/>
    <w:rsid w:val="14E96AB2"/>
    <w:rsid w:val="14F260E2"/>
    <w:rsid w:val="14FE572B"/>
    <w:rsid w:val="1522788B"/>
    <w:rsid w:val="153B5EFC"/>
    <w:rsid w:val="15520C32"/>
    <w:rsid w:val="156B2AF5"/>
    <w:rsid w:val="1574047B"/>
    <w:rsid w:val="157737C7"/>
    <w:rsid w:val="157C618E"/>
    <w:rsid w:val="1588301A"/>
    <w:rsid w:val="15A24E4B"/>
    <w:rsid w:val="15A436BC"/>
    <w:rsid w:val="15B07332"/>
    <w:rsid w:val="15C21301"/>
    <w:rsid w:val="160666D4"/>
    <w:rsid w:val="1613713C"/>
    <w:rsid w:val="162F2950"/>
    <w:rsid w:val="162F5EF5"/>
    <w:rsid w:val="163537ED"/>
    <w:rsid w:val="165C639A"/>
    <w:rsid w:val="16630D36"/>
    <w:rsid w:val="1664773D"/>
    <w:rsid w:val="1665308F"/>
    <w:rsid w:val="166D3912"/>
    <w:rsid w:val="16A17772"/>
    <w:rsid w:val="16BF145B"/>
    <w:rsid w:val="16C868F1"/>
    <w:rsid w:val="16DC18F9"/>
    <w:rsid w:val="17102BC2"/>
    <w:rsid w:val="171106AB"/>
    <w:rsid w:val="17175BDE"/>
    <w:rsid w:val="171D5E0C"/>
    <w:rsid w:val="17354FBD"/>
    <w:rsid w:val="17503CCA"/>
    <w:rsid w:val="17565BDC"/>
    <w:rsid w:val="17640DCA"/>
    <w:rsid w:val="17765BBC"/>
    <w:rsid w:val="178F0396"/>
    <w:rsid w:val="17974F39"/>
    <w:rsid w:val="179A6621"/>
    <w:rsid w:val="17B133E3"/>
    <w:rsid w:val="17BB3A4F"/>
    <w:rsid w:val="17C50B30"/>
    <w:rsid w:val="17D46774"/>
    <w:rsid w:val="17E77D3A"/>
    <w:rsid w:val="17ED1F47"/>
    <w:rsid w:val="17FB106E"/>
    <w:rsid w:val="180C7E3B"/>
    <w:rsid w:val="1821048B"/>
    <w:rsid w:val="182D508F"/>
    <w:rsid w:val="18335CBE"/>
    <w:rsid w:val="184954F3"/>
    <w:rsid w:val="184D26DA"/>
    <w:rsid w:val="184F6FD7"/>
    <w:rsid w:val="185D0B7B"/>
    <w:rsid w:val="18627A40"/>
    <w:rsid w:val="186B4798"/>
    <w:rsid w:val="18720AE9"/>
    <w:rsid w:val="18736319"/>
    <w:rsid w:val="187E5EC7"/>
    <w:rsid w:val="18813476"/>
    <w:rsid w:val="188678FB"/>
    <w:rsid w:val="188D2397"/>
    <w:rsid w:val="189B5E99"/>
    <w:rsid w:val="18C72CE8"/>
    <w:rsid w:val="18E42D56"/>
    <w:rsid w:val="18E67944"/>
    <w:rsid w:val="18F32945"/>
    <w:rsid w:val="18FE71A5"/>
    <w:rsid w:val="19044FF4"/>
    <w:rsid w:val="190D0A8B"/>
    <w:rsid w:val="190F4E01"/>
    <w:rsid w:val="192558F8"/>
    <w:rsid w:val="192B6783"/>
    <w:rsid w:val="192C2428"/>
    <w:rsid w:val="1937656F"/>
    <w:rsid w:val="193F6A34"/>
    <w:rsid w:val="194A2FFA"/>
    <w:rsid w:val="19612C18"/>
    <w:rsid w:val="19707778"/>
    <w:rsid w:val="197A3BC6"/>
    <w:rsid w:val="197F41DE"/>
    <w:rsid w:val="19911CC9"/>
    <w:rsid w:val="199A53B5"/>
    <w:rsid w:val="199D2042"/>
    <w:rsid w:val="199F2F50"/>
    <w:rsid w:val="19B46701"/>
    <w:rsid w:val="19BF1FC8"/>
    <w:rsid w:val="19C55E55"/>
    <w:rsid w:val="19C7104C"/>
    <w:rsid w:val="19D449EB"/>
    <w:rsid w:val="19DA46F2"/>
    <w:rsid w:val="19F66E3F"/>
    <w:rsid w:val="1A0C6E2E"/>
    <w:rsid w:val="1A185959"/>
    <w:rsid w:val="1A271019"/>
    <w:rsid w:val="1A291A63"/>
    <w:rsid w:val="1A376FF2"/>
    <w:rsid w:val="1A3D2E64"/>
    <w:rsid w:val="1A6B6AC3"/>
    <w:rsid w:val="1A76422C"/>
    <w:rsid w:val="1A7B5928"/>
    <w:rsid w:val="1A8A71CF"/>
    <w:rsid w:val="1A9B1958"/>
    <w:rsid w:val="1AA145AA"/>
    <w:rsid w:val="1AA5384B"/>
    <w:rsid w:val="1AC22EB4"/>
    <w:rsid w:val="1AD41192"/>
    <w:rsid w:val="1ADB5CEF"/>
    <w:rsid w:val="1AE31D32"/>
    <w:rsid w:val="1AE93AD4"/>
    <w:rsid w:val="1B015DAC"/>
    <w:rsid w:val="1B065151"/>
    <w:rsid w:val="1B071AA7"/>
    <w:rsid w:val="1B125C1B"/>
    <w:rsid w:val="1B145F7C"/>
    <w:rsid w:val="1B270518"/>
    <w:rsid w:val="1B2C2C9D"/>
    <w:rsid w:val="1B3F2376"/>
    <w:rsid w:val="1B592D92"/>
    <w:rsid w:val="1B5B7806"/>
    <w:rsid w:val="1B603B06"/>
    <w:rsid w:val="1BA96203"/>
    <w:rsid w:val="1BB51F83"/>
    <w:rsid w:val="1BCF2E6A"/>
    <w:rsid w:val="1BE403C0"/>
    <w:rsid w:val="1BFB364E"/>
    <w:rsid w:val="1BFD6BF9"/>
    <w:rsid w:val="1C4F6392"/>
    <w:rsid w:val="1C6B45F9"/>
    <w:rsid w:val="1C6E6E72"/>
    <w:rsid w:val="1C6F5DB2"/>
    <w:rsid w:val="1C717E13"/>
    <w:rsid w:val="1C742C96"/>
    <w:rsid w:val="1C823E70"/>
    <w:rsid w:val="1C96187F"/>
    <w:rsid w:val="1CA7730F"/>
    <w:rsid w:val="1CB114C5"/>
    <w:rsid w:val="1CB2210B"/>
    <w:rsid w:val="1CB850C9"/>
    <w:rsid w:val="1CBB6184"/>
    <w:rsid w:val="1CD465EE"/>
    <w:rsid w:val="1CD61BD0"/>
    <w:rsid w:val="1CDC1CD0"/>
    <w:rsid w:val="1CE02084"/>
    <w:rsid w:val="1CE05979"/>
    <w:rsid w:val="1CF81B5D"/>
    <w:rsid w:val="1CF830EA"/>
    <w:rsid w:val="1CFA74C4"/>
    <w:rsid w:val="1CFF15DE"/>
    <w:rsid w:val="1D074F20"/>
    <w:rsid w:val="1D0C190B"/>
    <w:rsid w:val="1D121F27"/>
    <w:rsid w:val="1D285480"/>
    <w:rsid w:val="1D32624E"/>
    <w:rsid w:val="1D3D0879"/>
    <w:rsid w:val="1D47024C"/>
    <w:rsid w:val="1D7309C7"/>
    <w:rsid w:val="1D734817"/>
    <w:rsid w:val="1D8F26AC"/>
    <w:rsid w:val="1D92720C"/>
    <w:rsid w:val="1D982370"/>
    <w:rsid w:val="1DAA7BA4"/>
    <w:rsid w:val="1DBD26BF"/>
    <w:rsid w:val="1DC4459F"/>
    <w:rsid w:val="1DCD51FA"/>
    <w:rsid w:val="1DD43574"/>
    <w:rsid w:val="1DD60796"/>
    <w:rsid w:val="1DEF5641"/>
    <w:rsid w:val="1DF50155"/>
    <w:rsid w:val="1E082A3D"/>
    <w:rsid w:val="1E2D5F31"/>
    <w:rsid w:val="1E2E272C"/>
    <w:rsid w:val="1E4731B0"/>
    <w:rsid w:val="1E4A0FA2"/>
    <w:rsid w:val="1E541C85"/>
    <w:rsid w:val="1E555A3F"/>
    <w:rsid w:val="1E6A45DF"/>
    <w:rsid w:val="1E7526F5"/>
    <w:rsid w:val="1E79446E"/>
    <w:rsid w:val="1E7A151A"/>
    <w:rsid w:val="1E8B36D8"/>
    <w:rsid w:val="1E8C7F2D"/>
    <w:rsid w:val="1E8D027A"/>
    <w:rsid w:val="1E9F1308"/>
    <w:rsid w:val="1EA20C11"/>
    <w:rsid w:val="1EA63585"/>
    <w:rsid w:val="1EB02EB3"/>
    <w:rsid w:val="1ED634C8"/>
    <w:rsid w:val="1F1A4174"/>
    <w:rsid w:val="1F317F2F"/>
    <w:rsid w:val="1F3A2822"/>
    <w:rsid w:val="1F425C9E"/>
    <w:rsid w:val="1F50437F"/>
    <w:rsid w:val="1F524902"/>
    <w:rsid w:val="1F5E2A42"/>
    <w:rsid w:val="1F6F3F65"/>
    <w:rsid w:val="1F6F600D"/>
    <w:rsid w:val="1F71140C"/>
    <w:rsid w:val="1F77173C"/>
    <w:rsid w:val="1F7806EE"/>
    <w:rsid w:val="1F7E02BC"/>
    <w:rsid w:val="1F882178"/>
    <w:rsid w:val="1F8C2708"/>
    <w:rsid w:val="1F8D46CB"/>
    <w:rsid w:val="1F942583"/>
    <w:rsid w:val="1F9D29A9"/>
    <w:rsid w:val="1F9D3C86"/>
    <w:rsid w:val="1FA60284"/>
    <w:rsid w:val="1FB32DB4"/>
    <w:rsid w:val="1FC01FD0"/>
    <w:rsid w:val="1FE23B5B"/>
    <w:rsid w:val="1FF30913"/>
    <w:rsid w:val="2009574A"/>
    <w:rsid w:val="20177AD7"/>
    <w:rsid w:val="20320805"/>
    <w:rsid w:val="20434F03"/>
    <w:rsid w:val="20522510"/>
    <w:rsid w:val="20572947"/>
    <w:rsid w:val="20586DAA"/>
    <w:rsid w:val="205C7E13"/>
    <w:rsid w:val="2066281A"/>
    <w:rsid w:val="20692DB1"/>
    <w:rsid w:val="206A0061"/>
    <w:rsid w:val="206F77A6"/>
    <w:rsid w:val="207411F6"/>
    <w:rsid w:val="20775BDB"/>
    <w:rsid w:val="20861F0D"/>
    <w:rsid w:val="209337D2"/>
    <w:rsid w:val="2094411D"/>
    <w:rsid w:val="20995A9C"/>
    <w:rsid w:val="209D030A"/>
    <w:rsid w:val="20A26A1A"/>
    <w:rsid w:val="20A6563C"/>
    <w:rsid w:val="20B72F34"/>
    <w:rsid w:val="20CB3765"/>
    <w:rsid w:val="20D308EA"/>
    <w:rsid w:val="20D50D54"/>
    <w:rsid w:val="20DD5754"/>
    <w:rsid w:val="20E174EB"/>
    <w:rsid w:val="210908BB"/>
    <w:rsid w:val="21156916"/>
    <w:rsid w:val="212461E1"/>
    <w:rsid w:val="214128DB"/>
    <w:rsid w:val="21413789"/>
    <w:rsid w:val="214E718E"/>
    <w:rsid w:val="21581320"/>
    <w:rsid w:val="216412D8"/>
    <w:rsid w:val="2165741F"/>
    <w:rsid w:val="217A7C08"/>
    <w:rsid w:val="21885155"/>
    <w:rsid w:val="219A4D3D"/>
    <w:rsid w:val="21A374F2"/>
    <w:rsid w:val="21BB7E33"/>
    <w:rsid w:val="21C6019D"/>
    <w:rsid w:val="21CA5BF7"/>
    <w:rsid w:val="21DA4837"/>
    <w:rsid w:val="21DD7AA4"/>
    <w:rsid w:val="21EA4195"/>
    <w:rsid w:val="21EE6A44"/>
    <w:rsid w:val="21F754E0"/>
    <w:rsid w:val="22042709"/>
    <w:rsid w:val="2210318B"/>
    <w:rsid w:val="22120CBB"/>
    <w:rsid w:val="222609AE"/>
    <w:rsid w:val="222A092A"/>
    <w:rsid w:val="2236112C"/>
    <w:rsid w:val="22381AB4"/>
    <w:rsid w:val="224B44F4"/>
    <w:rsid w:val="224D4190"/>
    <w:rsid w:val="22581266"/>
    <w:rsid w:val="22654DED"/>
    <w:rsid w:val="226B10CB"/>
    <w:rsid w:val="22700E5D"/>
    <w:rsid w:val="227F2B05"/>
    <w:rsid w:val="2282374C"/>
    <w:rsid w:val="22922713"/>
    <w:rsid w:val="22A14429"/>
    <w:rsid w:val="22C10889"/>
    <w:rsid w:val="22C44F27"/>
    <w:rsid w:val="22C55D90"/>
    <w:rsid w:val="22EF6E32"/>
    <w:rsid w:val="22F12297"/>
    <w:rsid w:val="22F9489E"/>
    <w:rsid w:val="22FD0965"/>
    <w:rsid w:val="230C3E8B"/>
    <w:rsid w:val="231471AC"/>
    <w:rsid w:val="231B12B8"/>
    <w:rsid w:val="231D3576"/>
    <w:rsid w:val="23317CBF"/>
    <w:rsid w:val="2346682E"/>
    <w:rsid w:val="23487032"/>
    <w:rsid w:val="234A3CB3"/>
    <w:rsid w:val="235F7E48"/>
    <w:rsid w:val="23663C45"/>
    <w:rsid w:val="2375130F"/>
    <w:rsid w:val="237B0F66"/>
    <w:rsid w:val="23891F29"/>
    <w:rsid w:val="238C7CA0"/>
    <w:rsid w:val="238E4769"/>
    <w:rsid w:val="23AD1C1C"/>
    <w:rsid w:val="23B65744"/>
    <w:rsid w:val="23C921B3"/>
    <w:rsid w:val="23CD0B75"/>
    <w:rsid w:val="23F02710"/>
    <w:rsid w:val="23FC46FC"/>
    <w:rsid w:val="23FE2E85"/>
    <w:rsid w:val="2402031E"/>
    <w:rsid w:val="240A23E7"/>
    <w:rsid w:val="240F7C19"/>
    <w:rsid w:val="24136BB4"/>
    <w:rsid w:val="241A7270"/>
    <w:rsid w:val="243667C3"/>
    <w:rsid w:val="243830FC"/>
    <w:rsid w:val="243F08C6"/>
    <w:rsid w:val="24446EE8"/>
    <w:rsid w:val="245B69E5"/>
    <w:rsid w:val="2486506D"/>
    <w:rsid w:val="24A00064"/>
    <w:rsid w:val="24C414EC"/>
    <w:rsid w:val="24C66DF5"/>
    <w:rsid w:val="24C84D9D"/>
    <w:rsid w:val="24E50C08"/>
    <w:rsid w:val="24E522E7"/>
    <w:rsid w:val="250905CA"/>
    <w:rsid w:val="250A0F54"/>
    <w:rsid w:val="25132275"/>
    <w:rsid w:val="252303E7"/>
    <w:rsid w:val="254657AC"/>
    <w:rsid w:val="255103B3"/>
    <w:rsid w:val="256120B6"/>
    <w:rsid w:val="25647B31"/>
    <w:rsid w:val="256E2B96"/>
    <w:rsid w:val="257D732D"/>
    <w:rsid w:val="25861A2E"/>
    <w:rsid w:val="258D5F03"/>
    <w:rsid w:val="258E2046"/>
    <w:rsid w:val="25AF5099"/>
    <w:rsid w:val="25BB7E1C"/>
    <w:rsid w:val="25C27A17"/>
    <w:rsid w:val="25C97209"/>
    <w:rsid w:val="25D54B9C"/>
    <w:rsid w:val="25D72535"/>
    <w:rsid w:val="25D8089C"/>
    <w:rsid w:val="25DC312C"/>
    <w:rsid w:val="25E53885"/>
    <w:rsid w:val="26022025"/>
    <w:rsid w:val="26071B14"/>
    <w:rsid w:val="261A2DC4"/>
    <w:rsid w:val="261E546A"/>
    <w:rsid w:val="262867F9"/>
    <w:rsid w:val="2635682F"/>
    <w:rsid w:val="26473064"/>
    <w:rsid w:val="266F4E41"/>
    <w:rsid w:val="267657EC"/>
    <w:rsid w:val="267C53B5"/>
    <w:rsid w:val="268175AF"/>
    <w:rsid w:val="269936E5"/>
    <w:rsid w:val="26A107CB"/>
    <w:rsid w:val="26A63E4F"/>
    <w:rsid w:val="26A849D4"/>
    <w:rsid w:val="26B056BA"/>
    <w:rsid w:val="26B4330A"/>
    <w:rsid w:val="26C7384A"/>
    <w:rsid w:val="26C81C11"/>
    <w:rsid w:val="26CD5B84"/>
    <w:rsid w:val="26D65139"/>
    <w:rsid w:val="26DD6103"/>
    <w:rsid w:val="26DF3000"/>
    <w:rsid w:val="26F64AC0"/>
    <w:rsid w:val="270D005B"/>
    <w:rsid w:val="27252F68"/>
    <w:rsid w:val="27261338"/>
    <w:rsid w:val="277D0E1C"/>
    <w:rsid w:val="279A2512"/>
    <w:rsid w:val="27A125ED"/>
    <w:rsid w:val="27A674A1"/>
    <w:rsid w:val="27B060BE"/>
    <w:rsid w:val="27B3313E"/>
    <w:rsid w:val="27B91DBE"/>
    <w:rsid w:val="27C768DF"/>
    <w:rsid w:val="27DA3026"/>
    <w:rsid w:val="27E86862"/>
    <w:rsid w:val="27F302F1"/>
    <w:rsid w:val="281D45FF"/>
    <w:rsid w:val="28312587"/>
    <w:rsid w:val="283B6BC2"/>
    <w:rsid w:val="283D7D01"/>
    <w:rsid w:val="28441583"/>
    <w:rsid w:val="28670709"/>
    <w:rsid w:val="28851EBF"/>
    <w:rsid w:val="28B00F9C"/>
    <w:rsid w:val="28B62B70"/>
    <w:rsid w:val="28C164F8"/>
    <w:rsid w:val="28E16E2C"/>
    <w:rsid w:val="28E47876"/>
    <w:rsid w:val="28EE7A28"/>
    <w:rsid w:val="28F02100"/>
    <w:rsid w:val="29621CBE"/>
    <w:rsid w:val="2988329A"/>
    <w:rsid w:val="299E5795"/>
    <w:rsid w:val="29A24B74"/>
    <w:rsid w:val="29A373B1"/>
    <w:rsid w:val="29B70933"/>
    <w:rsid w:val="29C165C5"/>
    <w:rsid w:val="29D67D33"/>
    <w:rsid w:val="29FF5558"/>
    <w:rsid w:val="2A05728E"/>
    <w:rsid w:val="2A1E468F"/>
    <w:rsid w:val="2A3A31D8"/>
    <w:rsid w:val="2A3A5929"/>
    <w:rsid w:val="2A486E62"/>
    <w:rsid w:val="2A494C75"/>
    <w:rsid w:val="2A55359D"/>
    <w:rsid w:val="2A631CCA"/>
    <w:rsid w:val="2A6E7914"/>
    <w:rsid w:val="2A73683C"/>
    <w:rsid w:val="2A934276"/>
    <w:rsid w:val="2A9929F4"/>
    <w:rsid w:val="2AB22EEB"/>
    <w:rsid w:val="2ABB1A58"/>
    <w:rsid w:val="2ABE1CF1"/>
    <w:rsid w:val="2AD86CE9"/>
    <w:rsid w:val="2AF81E5A"/>
    <w:rsid w:val="2AFB0F7C"/>
    <w:rsid w:val="2B042ED6"/>
    <w:rsid w:val="2B085109"/>
    <w:rsid w:val="2B135D77"/>
    <w:rsid w:val="2B271352"/>
    <w:rsid w:val="2B2D0E6E"/>
    <w:rsid w:val="2B350AC6"/>
    <w:rsid w:val="2B3F1171"/>
    <w:rsid w:val="2B712699"/>
    <w:rsid w:val="2B7803FE"/>
    <w:rsid w:val="2B784EDA"/>
    <w:rsid w:val="2B865DB5"/>
    <w:rsid w:val="2B881D42"/>
    <w:rsid w:val="2B9B2D8A"/>
    <w:rsid w:val="2BA432D1"/>
    <w:rsid w:val="2BA83407"/>
    <w:rsid w:val="2BAA62BF"/>
    <w:rsid w:val="2BAD75ED"/>
    <w:rsid w:val="2BAD7F9F"/>
    <w:rsid w:val="2BB22949"/>
    <w:rsid w:val="2BC007D2"/>
    <w:rsid w:val="2BD356C0"/>
    <w:rsid w:val="2BDB19E8"/>
    <w:rsid w:val="2BDF0004"/>
    <w:rsid w:val="2BEA79CF"/>
    <w:rsid w:val="2BEE0439"/>
    <w:rsid w:val="2BFE4DEE"/>
    <w:rsid w:val="2C103772"/>
    <w:rsid w:val="2C211A40"/>
    <w:rsid w:val="2C253DD4"/>
    <w:rsid w:val="2C3D3BAC"/>
    <w:rsid w:val="2C4475B2"/>
    <w:rsid w:val="2C5E6A1E"/>
    <w:rsid w:val="2C6967DB"/>
    <w:rsid w:val="2C6B4A45"/>
    <w:rsid w:val="2C7C43B6"/>
    <w:rsid w:val="2CAC7728"/>
    <w:rsid w:val="2CB454B5"/>
    <w:rsid w:val="2CB91EC5"/>
    <w:rsid w:val="2CBC54B5"/>
    <w:rsid w:val="2CBE7FCC"/>
    <w:rsid w:val="2CD4197A"/>
    <w:rsid w:val="2CD858E5"/>
    <w:rsid w:val="2CF76D71"/>
    <w:rsid w:val="2CFB5BB9"/>
    <w:rsid w:val="2D066A02"/>
    <w:rsid w:val="2D131E54"/>
    <w:rsid w:val="2D1428CF"/>
    <w:rsid w:val="2D154B29"/>
    <w:rsid w:val="2D2B08EA"/>
    <w:rsid w:val="2D383471"/>
    <w:rsid w:val="2D426F07"/>
    <w:rsid w:val="2D4F07C8"/>
    <w:rsid w:val="2D5B6981"/>
    <w:rsid w:val="2D6D1208"/>
    <w:rsid w:val="2D6E5679"/>
    <w:rsid w:val="2D807EB8"/>
    <w:rsid w:val="2DA57639"/>
    <w:rsid w:val="2DB32775"/>
    <w:rsid w:val="2DD36B49"/>
    <w:rsid w:val="2DD67712"/>
    <w:rsid w:val="2DD85027"/>
    <w:rsid w:val="2DDC44F1"/>
    <w:rsid w:val="2DEF7C38"/>
    <w:rsid w:val="2DF139B7"/>
    <w:rsid w:val="2DF27B22"/>
    <w:rsid w:val="2DF50597"/>
    <w:rsid w:val="2E07556C"/>
    <w:rsid w:val="2E1072EF"/>
    <w:rsid w:val="2E136C20"/>
    <w:rsid w:val="2E1C6296"/>
    <w:rsid w:val="2E22555E"/>
    <w:rsid w:val="2E2C3749"/>
    <w:rsid w:val="2E2D7123"/>
    <w:rsid w:val="2E2F13F7"/>
    <w:rsid w:val="2E3018AA"/>
    <w:rsid w:val="2E3365E4"/>
    <w:rsid w:val="2E594636"/>
    <w:rsid w:val="2E5D1314"/>
    <w:rsid w:val="2E64168D"/>
    <w:rsid w:val="2E7D721A"/>
    <w:rsid w:val="2E897FB1"/>
    <w:rsid w:val="2E8E59B3"/>
    <w:rsid w:val="2E9C4B61"/>
    <w:rsid w:val="2EA56CB5"/>
    <w:rsid w:val="2EA60FFB"/>
    <w:rsid w:val="2EAA13BF"/>
    <w:rsid w:val="2EAE76D1"/>
    <w:rsid w:val="2EB03306"/>
    <w:rsid w:val="2EC00612"/>
    <w:rsid w:val="2EC94008"/>
    <w:rsid w:val="2ECB7DF6"/>
    <w:rsid w:val="2EDC0B15"/>
    <w:rsid w:val="2EEE7454"/>
    <w:rsid w:val="2EF02CE1"/>
    <w:rsid w:val="2EFB1748"/>
    <w:rsid w:val="2F001736"/>
    <w:rsid w:val="2F107B04"/>
    <w:rsid w:val="2F12267C"/>
    <w:rsid w:val="2F201BF1"/>
    <w:rsid w:val="2F2721CE"/>
    <w:rsid w:val="2F4023DC"/>
    <w:rsid w:val="2F49294B"/>
    <w:rsid w:val="2F650ACD"/>
    <w:rsid w:val="2F683576"/>
    <w:rsid w:val="2F826B8F"/>
    <w:rsid w:val="2F8D25FE"/>
    <w:rsid w:val="2F9F78D6"/>
    <w:rsid w:val="2FA9248D"/>
    <w:rsid w:val="2FAC4963"/>
    <w:rsid w:val="2FDF66AA"/>
    <w:rsid w:val="2FF714DB"/>
    <w:rsid w:val="2FFB1EC7"/>
    <w:rsid w:val="30025C0E"/>
    <w:rsid w:val="300371CD"/>
    <w:rsid w:val="300B1481"/>
    <w:rsid w:val="30175A8E"/>
    <w:rsid w:val="30407B60"/>
    <w:rsid w:val="30517F11"/>
    <w:rsid w:val="306E151C"/>
    <w:rsid w:val="307964E6"/>
    <w:rsid w:val="307B1DD7"/>
    <w:rsid w:val="307F5D93"/>
    <w:rsid w:val="30A720EB"/>
    <w:rsid w:val="30A9724A"/>
    <w:rsid w:val="30AE7BF2"/>
    <w:rsid w:val="30B42AD4"/>
    <w:rsid w:val="30C65F98"/>
    <w:rsid w:val="30C873A7"/>
    <w:rsid w:val="30CF4115"/>
    <w:rsid w:val="30D2103B"/>
    <w:rsid w:val="30E055B8"/>
    <w:rsid w:val="30FE6E14"/>
    <w:rsid w:val="31183FA1"/>
    <w:rsid w:val="3124204D"/>
    <w:rsid w:val="31472444"/>
    <w:rsid w:val="314F22F4"/>
    <w:rsid w:val="31523BD4"/>
    <w:rsid w:val="31540DE1"/>
    <w:rsid w:val="31542FA6"/>
    <w:rsid w:val="31620770"/>
    <w:rsid w:val="316312B9"/>
    <w:rsid w:val="31744474"/>
    <w:rsid w:val="31850370"/>
    <w:rsid w:val="31922F82"/>
    <w:rsid w:val="319A1D52"/>
    <w:rsid w:val="319B6702"/>
    <w:rsid w:val="31A779EB"/>
    <w:rsid w:val="31B56F05"/>
    <w:rsid w:val="31D1101F"/>
    <w:rsid w:val="31E33837"/>
    <w:rsid w:val="31EB416D"/>
    <w:rsid w:val="31EE26DF"/>
    <w:rsid w:val="320F6379"/>
    <w:rsid w:val="321E7A46"/>
    <w:rsid w:val="32532AC4"/>
    <w:rsid w:val="3256423A"/>
    <w:rsid w:val="32620A53"/>
    <w:rsid w:val="328F0627"/>
    <w:rsid w:val="328F2DA7"/>
    <w:rsid w:val="32A73779"/>
    <w:rsid w:val="32C5043B"/>
    <w:rsid w:val="32D547D4"/>
    <w:rsid w:val="32E73FFB"/>
    <w:rsid w:val="32EF5376"/>
    <w:rsid w:val="3311642B"/>
    <w:rsid w:val="332B4CAB"/>
    <w:rsid w:val="333A262E"/>
    <w:rsid w:val="333D0AFB"/>
    <w:rsid w:val="335B6967"/>
    <w:rsid w:val="335E0755"/>
    <w:rsid w:val="336113AC"/>
    <w:rsid w:val="33651321"/>
    <w:rsid w:val="336C6D80"/>
    <w:rsid w:val="337639C8"/>
    <w:rsid w:val="3381492E"/>
    <w:rsid w:val="338449DA"/>
    <w:rsid w:val="338A4933"/>
    <w:rsid w:val="338A4B3E"/>
    <w:rsid w:val="33AF0611"/>
    <w:rsid w:val="33E71000"/>
    <w:rsid w:val="340112F2"/>
    <w:rsid w:val="340A4DA3"/>
    <w:rsid w:val="34152F1A"/>
    <w:rsid w:val="342D1D49"/>
    <w:rsid w:val="34311068"/>
    <w:rsid w:val="3432741A"/>
    <w:rsid w:val="34327F4F"/>
    <w:rsid w:val="3459785A"/>
    <w:rsid w:val="346825FC"/>
    <w:rsid w:val="34781C65"/>
    <w:rsid w:val="348C3DC8"/>
    <w:rsid w:val="34937526"/>
    <w:rsid w:val="34D021AC"/>
    <w:rsid w:val="34ED1500"/>
    <w:rsid w:val="34F764A5"/>
    <w:rsid w:val="35010A75"/>
    <w:rsid w:val="3509060F"/>
    <w:rsid w:val="35315961"/>
    <w:rsid w:val="353D4EA6"/>
    <w:rsid w:val="353D7B84"/>
    <w:rsid w:val="3541360E"/>
    <w:rsid w:val="354438F1"/>
    <w:rsid w:val="35583982"/>
    <w:rsid w:val="355A75C5"/>
    <w:rsid w:val="35624F71"/>
    <w:rsid w:val="35633FFF"/>
    <w:rsid w:val="356D6C4C"/>
    <w:rsid w:val="357A1911"/>
    <w:rsid w:val="35942A45"/>
    <w:rsid w:val="35B41F70"/>
    <w:rsid w:val="35B5028C"/>
    <w:rsid w:val="35C8084D"/>
    <w:rsid w:val="35CC5054"/>
    <w:rsid w:val="35DD5D72"/>
    <w:rsid w:val="35F278D4"/>
    <w:rsid w:val="36035720"/>
    <w:rsid w:val="36085E3D"/>
    <w:rsid w:val="360F3846"/>
    <w:rsid w:val="36147D7E"/>
    <w:rsid w:val="3632125C"/>
    <w:rsid w:val="36321A9D"/>
    <w:rsid w:val="36334D39"/>
    <w:rsid w:val="36356321"/>
    <w:rsid w:val="363B1CF1"/>
    <w:rsid w:val="363D0B35"/>
    <w:rsid w:val="365C5F8C"/>
    <w:rsid w:val="3664470D"/>
    <w:rsid w:val="36696401"/>
    <w:rsid w:val="366E08E7"/>
    <w:rsid w:val="366F1DCE"/>
    <w:rsid w:val="3676322C"/>
    <w:rsid w:val="368811A7"/>
    <w:rsid w:val="368D15B1"/>
    <w:rsid w:val="36A44AAC"/>
    <w:rsid w:val="36AF7B8C"/>
    <w:rsid w:val="36BB1A91"/>
    <w:rsid w:val="36BE37A8"/>
    <w:rsid w:val="36C43816"/>
    <w:rsid w:val="36C56E01"/>
    <w:rsid w:val="36C8349F"/>
    <w:rsid w:val="36D07867"/>
    <w:rsid w:val="36DF3AB4"/>
    <w:rsid w:val="36E115C0"/>
    <w:rsid w:val="36E54D8C"/>
    <w:rsid w:val="36EA45E4"/>
    <w:rsid w:val="36EA5E2D"/>
    <w:rsid w:val="36ED220F"/>
    <w:rsid w:val="36F13B3A"/>
    <w:rsid w:val="370E7B2D"/>
    <w:rsid w:val="37284525"/>
    <w:rsid w:val="372E44E9"/>
    <w:rsid w:val="3732408F"/>
    <w:rsid w:val="37326FAB"/>
    <w:rsid w:val="37341636"/>
    <w:rsid w:val="373C7550"/>
    <w:rsid w:val="374E50D4"/>
    <w:rsid w:val="37540A26"/>
    <w:rsid w:val="375D1E6E"/>
    <w:rsid w:val="37673734"/>
    <w:rsid w:val="37A01D42"/>
    <w:rsid w:val="37A44AF1"/>
    <w:rsid w:val="37B9761A"/>
    <w:rsid w:val="37BB0B1C"/>
    <w:rsid w:val="37C11A6E"/>
    <w:rsid w:val="37D02C45"/>
    <w:rsid w:val="37D325B4"/>
    <w:rsid w:val="37D446D1"/>
    <w:rsid w:val="37D517F5"/>
    <w:rsid w:val="37DC0EB3"/>
    <w:rsid w:val="37E74CF5"/>
    <w:rsid w:val="37EB5682"/>
    <w:rsid w:val="38077689"/>
    <w:rsid w:val="38082ECE"/>
    <w:rsid w:val="38087BDE"/>
    <w:rsid w:val="381E7FB5"/>
    <w:rsid w:val="38291ED2"/>
    <w:rsid w:val="382F5059"/>
    <w:rsid w:val="38337675"/>
    <w:rsid w:val="3843542A"/>
    <w:rsid w:val="386234C8"/>
    <w:rsid w:val="38684AF3"/>
    <w:rsid w:val="3869288C"/>
    <w:rsid w:val="386B58E8"/>
    <w:rsid w:val="38715858"/>
    <w:rsid w:val="3875018D"/>
    <w:rsid w:val="38815338"/>
    <w:rsid w:val="38A2325E"/>
    <w:rsid w:val="38A561BA"/>
    <w:rsid w:val="38B11DED"/>
    <w:rsid w:val="38BB4677"/>
    <w:rsid w:val="38D215BE"/>
    <w:rsid w:val="38DC243C"/>
    <w:rsid w:val="38DE3647"/>
    <w:rsid w:val="38E0213A"/>
    <w:rsid w:val="38E371D7"/>
    <w:rsid w:val="38F34FAD"/>
    <w:rsid w:val="3901055C"/>
    <w:rsid w:val="390B4165"/>
    <w:rsid w:val="390C5685"/>
    <w:rsid w:val="391772F9"/>
    <w:rsid w:val="39264E57"/>
    <w:rsid w:val="392719AE"/>
    <w:rsid w:val="392A708E"/>
    <w:rsid w:val="39344476"/>
    <w:rsid w:val="39436814"/>
    <w:rsid w:val="394B0FD5"/>
    <w:rsid w:val="39514DB0"/>
    <w:rsid w:val="3959473B"/>
    <w:rsid w:val="39635C08"/>
    <w:rsid w:val="39721A77"/>
    <w:rsid w:val="397B0098"/>
    <w:rsid w:val="397B61B3"/>
    <w:rsid w:val="398D7A19"/>
    <w:rsid w:val="399A363A"/>
    <w:rsid w:val="399E76E5"/>
    <w:rsid w:val="39AB0C57"/>
    <w:rsid w:val="39C07917"/>
    <w:rsid w:val="39CB25C4"/>
    <w:rsid w:val="39CC1FCC"/>
    <w:rsid w:val="39D16C84"/>
    <w:rsid w:val="39D75DC9"/>
    <w:rsid w:val="39E1498A"/>
    <w:rsid w:val="39E527FD"/>
    <w:rsid w:val="39E65D62"/>
    <w:rsid w:val="3A266CAD"/>
    <w:rsid w:val="3A40791E"/>
    <w:rsid w:val="3A4D00B2"/>
    <w:rsid w:val="3A5B7E70"/>
    <w:rsid w:val="3A7E3EEB"/>
    <w:rsid w:val="3AA233D9"/>
    <w:rsid w:val="3AA54FC5"/>
    <w:rsid w:val="3AAD4F64"/>
    <w:rsid w:val="3AAD638B"/>
    <w:rsid w:val="3AAE1648"/>
    <w:rsid w:val="3AC07EE6"/>
    <w:rsid w:val="3AC45692"/>
    <w:rsid w:val="3ACA088E"/>
    <w:rsid w:val="3ACA7508"/>
    <w:rsid w:val="3AD0727A"/>
    <w:rsid w:val="3AD46886"/>
    <w:rsid w:val="3AD631C1"/>
    <w:rsid w:val="3ADA7AFA"/>
    <w:rsid w:val="3AE90D28"/>
    <w:rsid w:val="3AF40CC7"/>
    <w:rsid w:val="3AF54A3E"/>
    <w:rsid w:val="3B0318F4"/>
    <w:rsid w:val="3B12134C"/>
    <w:rsid w:val="3B18568D"/>
    <w:rsid w:val="3B2339AA"/>
    <w:rsid w:val="3B255DA9"/>
    <w:rsid w:val="3B274246"/>
    <w:rsid w:val="3B2E14F0"/>
    <w:rsid w:val="3B2E65FC"/>
    <w:rsid w:val="3B370199"/>
    <w:rsid w:val="3B470946"/>
    <w:rsid w:val="3B542E14"/>
    <w:rsid w:val="3B5571A4"/>
    <w:rsid w:val="3B5747CC"/>
    <w:rsid w:val="3B5876BC"/>
    <w:rsid w:val="3B592D3D"/>
    <w:rsid w:val="3B631759"/>
    <w:rsid w:val="3B6515BB"/>
    <w:rsid w:val="3B675690"/>
    <w:rsid w:val="3B704D5E"/>
    <w:rsid w:val="3B7964A2"/>
    <w:rsid w:val="3B8771F1"/>
    <w:rsid w:val="3B9042B5"/>
    <w:rsid w:val="3B9E2855"/>
    <w:rsid w:val="3BA23E1D"/>
    <w:rsid w:val="3BAC43CB"/>
    <w:rsid w:val="3BBC4E15"/>
    <w:rsid w:val="3BC63CD4"/>
    <w:rsid w:val="3BE130CC"/>
    <w:rsid w:val="3BE4245C"/>
    <w:rsid w:val="3BF47EC4"/>
    <w:rsid w:val="3BF55635"/>
    <w:rsid w:val="3C011E2F"/>
    <w:rsid w:val="3C104C68"/>
    <w:rsid w:val="3C154A7E"/>
    <w:rsid w:val="3C3117ED"/>
    <w:rsid w:val="3C4E4E36"/>
    <w:rsid w:val="3C510BA4"/>
    <w:rsid w:val="3C52699E"/>
    <w:rsid w:val="3C6808CA"/>
    <w:rsid w:val="3C8134DF"/>
    <w:rsid w:val="3C822865"/>
    <w:rsid w:val="3C8578C5"/>
    <w:rsid w:val="3CA255D0"/>
    <w:rsid w:val="3CA74D51"/>
    <w:rsid w:val="3CB70AD5"/>
    <w:rsid w:val="3CDD1A11"/>
    <w:rsid w:val="3CDF57ED"/>
    <w:rsid w:val="3CE42D71"/>
    <w:rsid w:val="3D070255"/>
    <w:rsid w:val="3D081EF5"/>
    <w:rsid w:val="3D2767BE"/>
    <w:rsid w:val="3D3372C1"/>
    <w:rsid w:val="3D350D95"/>
    <w:rsid w:val="3D492140"/>
    <w:rsid w:val="3D504DD3"/>
    <w:rsid w:val="3D561EDF"/>
    <w:rsid w:val="3D784B8E"/>
    <w:rsid w:val="3D7B54E3"/>
    <w:rsid w:val="3D843D78"/>
    <w:rsid w:val="3D8B6045"/>
    <w:rsid w:val="3D8C65B0"/>
    <w:rsid w:val="3D9B71A8"/>
    <w:rsid w:val="3DA43931"/>
    <w:rsid w:val="3DBC4A78"/>
    <w:rsid w:val="3DC13D39"/>
    <w:rsid w:val="3DCA532D"/>
    <w:rsid w:val="3DD82BC0"/>
    <w:rsid w:val="3DDB3AA2"/>
    <w:rsid w:val="3DDD38D5"/>
    <w:rsid w:val="3DEB65EF"/>
    <w:rsid w:val="3DF670AA"/>
    <w:rsid w:val="3DF87D59"/>
    <w:rsid w:val="3E220ADD"/>
    <w:rsid w:val="3E370155"/>
    <w:rsid w:val="3E3C03E6"/>
    <w:rsid w:val="3E6F42F6"/>
    <w:rsid w:val="3E971C48"/>
    <w:rsid w:val="3E9F1DB5"/>
    <w:rsid w:val="3EBE1611"/>
    <w:rsid w:val="3ECF6C39"/>
    <w:rsid w:val="3ED03921"/>
    <w:rsid w:val="3EDF385E"/>
    <w:rsid w:val="3EEF33D1"/>
    <w:rsid w:val="3EF257C9"/>
    <w:rsid w:val="3F0F6BDD"/>
    <w:rsid w:val="3F302632"/>
    <w:rsid w:val="3F387F61"/>
    <w:rsid w:val="3F5841AB"/>
    <w:rsid w:val="3F5C7A64"/>
    <w:rsid w:val="3F6436B7"/>
    <w:rsid w:val="3F652F8E"/>
    <w:rsid w:val="3F671373"/>
    <w:rsid w:val="3F7007F7"/>
    <w:rsid w:val="3F815DC2"/>
    <w:rsid w:val="3F920B36"/>
    <w:rsid w:val="3F996000"/>
    <w:rsid w:val="3FB15300"/>
    <w:rsid w:val="3FBC5FD5"/>
    <w:rsid w:val="3FC64CCC"/>
    <w:rsid w:val="3FF06567"/>
    <w:rsid w:val="3FFD0E11"/>
    <w:rsid w:val="40086CAC"/>
    <w:rsid w:val="400B3674"/>
    <w:rsid w:val="40192F32"/>
    <w:rsid w:val="401B2238"/>
    <w:rsid w:val="402461D2"/>
    <w:rsid w:val="402A02AC"/>
    <w:rsid w:val="402F0649"/>
    <w:rsid w:val="40324D43"/>
    <w:rsid w:val="40332891"/>
    <w:rsid w:val="403D374D"/>
    <w:rsid w:val="404233BE"/>
    <w:rsid w:val="404D30D4"/>
    <w:rsid w:val="405A74E9"/>
    <w:rsid w:val="40760297"/>
    <w:rsid w:val="409E328F"/>
    <w:rsid w:val="40C96FC1"/>
    <w:rsid w:val="40CE720D"/>
    <w:rsid w:val="40D0140B"/>
    <w:rsid w:val="40E14257"/>
    <w:rsid w:val="40F274D3"/>
    <w:rsid w:val="40FB55C0"/>
    <w:rsid w:val="41104951"/>
    <w:rsid w:val="41127CBD"/>
    <w:rsid w:val="41235407"/>
    <w:rsid w:val="41261005"/>
    <w:rsid w:val="416C7A4C"/>
    <w:rsid w:val="417206E1"/>
    <w:rsid w:val="41840505"/>
    <w:rsid w:val="418C4844"/>
    <w:rsid w:val="419258A3"/>
    <w:rsid w:val="4199096C"/>
    <w:rsid w:val="41B90B6E"/>
    <w:rsid w:val="41C57C23"/>
    <w:rsid w:val="41D162BC"/>
    <w:rsid w:val="41E502D8"/>
    <w:rsid w:val="41E531A5"/>
    <w:rsid w:val="41FF4B7B"/>
    <w:rsid w:val="420B67C7"/>
    <w:rsid w:val="420E56F6"/>
    <w:rsid w:val="421B2AB4"/>
    <w:rsid w:val="4221736A"/>
    <w:rsid w:val="4236259B"/>
    <w:rsid w:val="42446A5A"/>
    <w:rsid w:val="425014CB"/>
    <w:rsid w:val="426D3895"/>
    <w:rsid w:val="42802E68"/>
    <w:rsid w:val="428925D2"/>
    <w:rsid w:val="428E34C5"/>
    <w:rsid w:val="42AA04A6"/>
    <w:rsid w:val="42BA1740"/>
    <w:rsid w:val="42C42949"/>
    <w:rsid w:val="42CE0254"/>
    <w:rsid w:val="42D4242E"/>
    <w:rsid w:val="42EF3971"/>
    <w:rsid w:val="430B3AC1"/>
    <w:rsid w:val="430B5C83"/>
    <w:rsid w:val="43131587"/>
    <w:rsid w:val="431E245E"/>
    <w:rsid w:val="431F6CFA"/>
    <w:rsid w:val="43222F22"/>
    <w:rsid w:val="43317757"/>
    <w:rsid w:val="43432A31"/>
    <w:rsid w:val="4343482F"/>
    <w:rsid w:val="434863B1"/>
    <w:rsid w:val="434D6866"/>
    <w:rsid w:val="4352623D"/>
    <w:rsid w:val="435B41FB"/>
    <w:rsid w:val="435F4A61"/>
    <w:rsid w:val="43672A72"/>
    <w:rsid w:val="436A1C53"/>
    <w:rsid w:val="436C3630"/>
    <w:rsid w:val="436F4F07"/>
    <w:rsid w:val="43860A70"/>
    <w:rsid w:val="438F6947"/>
    <w:rsid w:val="43AD2430"/>
    <w:rsid w:val="43AF0A5B"/>
    <w:rsid w:val="43BB2CAD"/>
    <w:rsid w:val="43C721CF"/>
    <w:rsid w:val="43D70968"/>
    <w:rsid w:val="43DB3F9C"/>
    <w:rsid w:val="43F25248"/>
    <w:rsid w:val="43FA020D"/>
    <w:rsid w:val="44070500"/>
    <w:rsid w:val="441A71CC"/>
    <w:rsid w:val="441B7499"/>
    <w:rsid w:val="442356CE"/>
    <w:rsid w:val="442704F8"/>
    <w:rsid w:val="44474D7E"/>
    <w:rsid w:val="4453753A"/>
    <w:rsid w:val="4456721D"/>
    <w:rsid w:val="44674A2F"/>
    <w:rsid w:val="447104E8"/>
    <w:rsid w:val="448E043F"/>
    <w:rsid w:val="44912634"/>
    <w:rsid w:val="449C5CA4"/>
    <w:rsid w:val="449F0538"/>
    <w:rsid w:val="44A111C4"/>
    <w:rsid w:val="44C76EC6"/>
    <w:rsid w:val="44CB44E4"/>
    <w:rsid w:val="44CC6571"/>
    <w:rsid w:val="44D07B23"/>
    <w:rsid w:val="44D92B3D"/>
    <w:rsid w:val="44DD6ACC"/>
    <w:rsid w:val="44FB7EBA"/>
    <w:rsid w:val="45192822"/>
    <w:rsid w:val="45481BD4"/>
    <w:rsid w:val="45577864"/>
    <w:rsid w:val="456443EF"/>
    <w:rsid w:val="459E55CC"/>
    <w:rsid w:val="45D104BF"/>
    <w:rsid w:val="45DF5D81"/>
    <w:rsid w:val="45E3031E"/>
    <w:rsid w:val="45E75A7E"/>
    <w:rsid w:val="45F40AFA"/>
    <w:rsid w:val="46061A80"/>
    <w:rsid w:val="46285506"/>
    <w:rsid w:val="462E7CFA"/>
    <w:rsid w:val="46305FDB"/>
    <w:rsid w:val="466F519F"/>
    <w:rsid w:val="46716FC0"/>
    <w:rsid w:val="46775233"/>
    <w:rsid w:val="46803974"/>
    <w:rsid w:val="46882528"/>
    <w:rsid w:val="469C1F91"/>
    <w:rsid w:val="46A533DF"/>
    <w:rsid w:val="46AC195E"/>
    <w:rsid w:val="46B821AC"/>
    <w:rsid w:val="46C13749"/>
    <w:rsid w:val="46D05D8C"/>
    <w:rsid w:val="46ED7B5F"/>
    <w:rsid w:val="47021B93"/>
    <w:rsid w:val="470C103A"/>
    <w:rsid w:val="470F0454"/>
    <w:rsid w:val="47145147"/>
    <w:rsid w:val="471E2302"/>
    <w:rsid w:val="4725155F"/>
    <w:rsid w:val="473E715E"/>
    <w:rsid w:val="473F21CF"/>
    <w:rsid w:val="47511C14"/>
    <w:rsid w:val="47514FA1"/>
    <w:rsid w:val="475342E6"/>
    <w:rsid w:val="47721148"/>
    <w:rsid w:val="47896DBC"/>
    <w:rsid w:val="47900453"/>
    <w:rsid w:val="479A3595"/>
    <w:rsid w:val="47A81431"/>
    <w:rsid w:val="47BF1486"/>
    <w:rsid w:val="47CD3DC1"/>
    <w:rsid w:val="47CE6659"/>
    <w:rsid w:val="47D33BD0"/>
    <w:rsid w:val="47D85013"/>
    <w:rsid w:val="47EB4B85"/>
    <w:rsid w:val="47F23318"/>
    <w:rsid w:val="47F80920"/>
    <w:rsid w:val="48072F06"/>
    <w:rsid w:val="480E0A86"/>
    <w:rsid w:val="48201016"/>
    <w:rsid w:val="48212CD4"/>
    <w:rsid w:val="4844535C"/>
    <w:rsid w:val="48552163"/>
    <w:rsid w:val="485E5789"/>
    <w:rsid w:val="4868338C"/>
    <w:rsid w:val="487533E9"/>
    <w:rsid w:val="487D4008"/>
    <w:rsid w:val="488251DD"/>
    <w:rsid w:val="489876CE"/>
    <w:rsid w:val="48CD44AF"/>
    <w:rsid w:val="48CE7B1F"/>
    <w:rsid w:val="48E80F27"/>
    <w:rsid w:val="48EA7BDA"/>
    <w:rsid w:val="48F238A3"/>
    <w:rsid w:val="490A7582"/>
    <w:rsid w:val="490D006F"/>
    <w:rsid w:val="49105DE5"/>
    <w:rsid w:val="49135481"/>
    <w:rsid w:val="49273722"/>
    <w:rsid w:val="493939E7"/>
    <w:rsid w:val="4940240F"/>
    <w:rsid w:val="49492E29"/>
    <w:rsid w:val="494A51C3"/>
    <w:rsid w:val="494D6A38"/>
    <w:rsid w:val="49576E27"/>
    <w:rsid w:val="496875FC"/>
    <w:rsid w:val="496B2062"/>
    <w:rsid w:val="496B7763"/>
    <w:rsid w:val="49764F55"/>
    <w:rsid w:val="497942BE"/>
    <w:rsid w:val="497B7923"/>
    <w:rsid w:val="49915E9F"/>
    <w:rsid w:val="49A42A8B"/>
    <w:rsid w:val="49DC0E58"/>
    <w:rsid w:val="49E30EAF"/>
    <w:rsid w:val="49F80EB6"/>
    <w:rsid w:val="4A0229FD"/>
    <w:rsid w:val="4A0924D7"/>
    <w:rsid w:val="4A2848EE"/>
    <w:rsid w:val="4A4539F8"/>
    <w:rsid w:val="4A564D31"/>
    <w:rsid w:val="4A57054A"/>
    <w:rsid w:val="4A653ECF"/>
    <w:rsid w:val="4A88539F"/>
    <w:rsid w:val="4A8C1BDE"/>
    <w:rsid w:val="4A977F42"/>
    <w:rsid w:val="4A9B2936"/>
    <w:rsid w:val="4AB1651C"/>
    <w:rsid w:val="4AC37095"/>
    <w:rsid w:val="4AC61F16"/>
    <w:rsid w:val="4AC857E2"/>
    <w:rsid w:val="4AD372B8"/>
    <w:rsid w:val="4AE51E15"/>
    <w:rsid w:val="4AEC6FC9"/>
    <w:rsid w:val="4AFD5D58"/>
    <w:rsid w:val="4B0813C0"/>
    <w:rsid w:val="4B124F29"/>
    <w:rsid w:val="4B1E2DD5"/>
    <w:rsid w:val="4B35225F"/>
    <w:rsid w:val="4B4F378B"/>
    <w:rsid w:val="4B5E6218"/>
    <w:rsid w:val="4B602580"/>
    <w:rsid w:val="4B6255FA"/>
    <w:rsid w:val="4B7356FA"/>
    <w:rsid w:val="4B7E4661"/>
    <w:rsid w:val="4B9251D7"/>
    <w:rsid w:val="4B95065D"/>
    <w:rsid w:val="4BA01507"/>
    <w:rsid w:val="4BA6725C"/>
    <w:rsid w:val="4BB85F6F"/>
    <w:rsid w:val="4BBE15D9"/>
    <w:rsid w:val="4BBE283B"/>
    <w:rsid w:val="4BCB3252"/>
    <w:rsid w:val="4BCF0A34"/>
    <w:rsid w:val="4BD81355"/>
    <w:rsid w:val="4BEE50F5"/>
    <w:rsid w:val="4C036541"/>
    <w:rsid w:val="4C134452"/>
    <w:rsid w:val="4C1836C7"/>
    <w:rsid w:val="4C2C62B0"/>
    <w:rsid w:val="4C39236E"/>
    <w:rsid w:val="4C492442"/>
    <w:rsid w:val="4C5328A3"/>
    <w:rsid w:val="4C597C68"/>
    <w:rsid w:val="4C641E7C"/>
    <w:rsid w:val="4C7317B1"/>
    <w:rsid w:val="4C766058"/>
    <w:rsid w:val="4C775E6B"/>
    <w:rsid w:val="4C7E0D13"/>
    <w:rsid w:val="4C861A70"/>
    <w:rsid w:val="4C8D5834"/>
    <w:rsid w:val="4C982C45"/>
    <w:rsid w:val="4CBE64E8"/>
    <w:rsid w:val="4CBF5DA4"/>
    <w:rsid w:val="4CCC1A81"/>
    <w:rsid w:val="4CD67F84"/>
    <w:rsid w:val="4CFA7F20"/>
    <w:rsid w:val="4CFC36F2"/>
    <w:rsid w:val="4D283FEF"/>
    <w:rsid w:val="4D3B5882"/>
    <w:rsid w:val="4D4669D8"/>
    <w:rsid w:val="4D5209CF"/>
    <w:rsid w:val="4D710D83"/>
    <w:rsid w:val="4D7F5DED"/>
    <w:rsid w:val="4D817BBB"/>
    <w:rsid w:val="4D8631FA"/>
    <w:rsid w:val="4D964B7A"/>
    <w:rsid w:val="4DA943BE"/>
    <w:rsid w:val="4DAA3C2D"/>
    <w:rsid w:val="4DC0387A"/>
    <w:rsid w:val="4DC40FB6"/>
    <w:rsid w:val="4DC52D06"/>
    <w:rsid w:val="4E036327"/>
    <w:rsid w:val="4E1635A6"/>
    <w:rsid w:val="4E205145"/>
    <w:rsid w:val="4E2E5E2E"/>
    <w:rsid w:val="4E303FE5"/>
    <w:rsid w:val="4E356CE9"/>
    <w:rsid w:val="4E3E5F94"/>
    <w:rsid w:val="4E54245F"/>
    <w:rsid w:val="4E5A4901"/>
    <w:rsid w:val="4E5F2F46"/>
    <w:rsid w:val="4E6108D3"/>
    <w:rsid w:val="4E7531D0"/>
    <w:rsid w:val="4E783A44"/>
    <w:rsid w:val="4E8A61D5"/>
    <w:rsid w:val="4E995F9D"/>
    <w:rsid w:val="4EA22BBA"/>
    <w:rsid w:val="4EBE5542"/>
    <w:rsid w:val="4EC4556A"/>
    <w:rsid w:val="4ECF191A"/>
    <w:rsid w:val="4ED10821"/>
    <w:rsid w:val="4EEE3B69"/>
    <w:rsid w:val="4F005E32"/>
    <w:rsid w:val="4F0E76D0"/>
    <w:rsid w:val="4F1A2862"/>
    <w:rsid w:val="4F1A76A7"/>
    <w:rsid w:val="4F246E25"/>
    <w:rsid w:val="4F326020"/>
    <w:rsid w:val="4F3B4477"/>
    <w:rsid w:val="4F4208FB"/>
    <w:rsid w:val="4F533F22"/>
    <w:rsid w:val="4F535D2F"/>
    <w:rsid w:val="4F6111E9"/>
    <w:rsid w:val="4F696B79"/>
    <w:rsid w:val="4F6C6D89"/>
    <w:rsid w:val="4F6E0A59"/>
    <w:rsid w:val="4F6F3884"/>
    <w:rsid w:val="4F7C7A30"/>
    <w:rsid w:val="4F8161C6"/>
    <w:rsid w:val="4F825592"/>
    <w:rsid w:val="4FAF398E"/>
    <w:rsid w:val="4FB72264"/>
    <w:rsid w:val="4FBA50E3"/>
    <w:rsid w:val="4FC21B18"/>
    <w:rsid w:val="4FCC0986"/>
    <w:rsid w:val="4FCE72B3"/>
    <w:rsid w:val="4FD15EEE"/>
    <w:rsid w:val="4FD771C4"/>
    <w:rsid w:val="50046583"/>
    <w:rsid w:val="500B7F97"/>
    <w:rsid w:val="500E7C92"/>
    <w:rsid w:val="5026432D"/>
    <w:rsid w:val="5041489A"/>
    <w:rsid w:val="504D77B1"/>
    <w:rsid w:val="50644BD1"/>
    <w:rsid w:val="50666040"/>
    <w:rsid w:val="50735A71"/>
    <w:rsid w:val="507A7CA7"/>
    <w:rsid w:val="50901E5D"/>
    <w:rsid w:val="50A02C0C"/>
    <w:rsid w:val="50A54F2F"/>
    <w:rsid w:val="50B82D42"/>
    <w:rsid w:val="50BD3518"/>
    <w:rsid w:val="50EC197D"/>
    <w:rsid w:val="50F736D5"/>
    <w:rsid w:val="510B30CC"/>
    <w:rsid w:val="511771F8"/>
    <w:rsid w:val="51277BFA"/>
    <w:rsid w:val="512C1EB6"/>
    <w:rsid w:val="514954BF"/>
    <w:rsid w:val="514C1487"/>
    <w:rsid w:val="515C1CF7"/>
    <w:rsid w:val="51703292"/>
    <w:rsid w:val="51735BA5"/>
    <w:rsid w:val="51763A48"/>
    <w:rsid w:val="517F611B"/>
    <w:rsid w:val="5181703A"/>
    <w:rsid w:val="51A81714"/>
    <w:rsid w:val="51B941D0"/>
    <w:rsid w:val="51C2401F"/>
    <w:rsid w:val="51DD275B"/>
    <w:rsid w:val="51DF1DE4"/>
    <w:rsid w:val="51F1506E"/>
    <w:rsid w:val="51FD7B38"/>
    <w:rsid w:val="520233B6"/>
    <w:rsid w:val="520A7ED4"/>
    <w:rsid w:val="521D1D01"/>
    <w:rsid w:val="52281DAD"/>
    <w:rsid w:val="52464DBF"/>
    <w:rsid w:val="524E5192"/>
    <w:rsid w:val="52583898"/>
    <w:rsid w:val="526B1F23"/>
    <w:rsid w:val="526E249D"/>
    <w:rsid w:val="527A5EB0"/>
    <w:rsid w:val="527C5F74"/>
    <w:rsid w:val="527E39DD"/>
    <w:rsid w:val="5282788E"/>
    <w:rsid w:val="52955BC6"/>
    <w:rsid w:val="52966870"/>
    <w:rsid w:val="529F3185"/>
    <w:rsid w:val="52A40C61"/>
    <w:rsid w:val="52A51A94"/>
    <w:rsid w:val="52AD2D05"/>
    <w:rsid w:val="52B57043"/>
    <w:rsid w:val="52B724FF"/>
    <w:rsid w:val="52C149B6"/>
    <w:rsid w:val="52D67F8C"/>
    <w:rsid w:val="52D85BE3"/>
    <w:rsid w:val="52DD4E0A"/>
    <w:rsid w:val="52DF5BA9"/>
    <w:rsid w:val="52E07F3D"/>
    <w:rsid w:val="52FD0418"/>
    <w:rsid w:val="531E7165"/>
    <w:rsid w:val="53202E2B"/>
    <w:rsid w:val="53216C66"/>
    <w:rsid w:val="5345782D"/>
    <w:rsid w:val="53491A70"/>
    <w:rsid w:val="535D3714"/>
    <w:rsid w:val="535E6610"/>
    <w:rsid w:val="535E6C51"/>
    <w:rsid w:val="53683AAF"/>
    <w:rsid w:val="53690694"/>
    <w:rsid w:val="536A39B3"/>
    <w:rsid w:val="53701132"/>
    <w:rsid w:val="53705EA4"/>
    <w:rsid w:val="537B7181"/>
    <w:rsid w:val="53980B31"/>
    <w:rsid w:val="53AB2E62"/>
    <w:rsid w:val="53AC1FC2"/>
    <w:rsid w:val="53BC1915"/>
    <w:rsid w:val="53BE5B33"/>
    <w:rsid w:val="53CB28A1"/>
    <w:rsid w:val="53DB690B"/>
    <w:rsid w:val="53E069AA"/>
    <w:rsid w:val="53E14F0A"/>
    <w:rsid w:val="53E17875"/>
    <w:rsid w:val="53E87501"/>
    <w:rsid w:val="53EB58DB"/>
    <w:rsid w:val="53F746E6"/>
    <w:rsid w:val="53FE0838"/>
    <w:rsid w:val="53FE41F1"/>
    <w:rsid w:val="5403454E"/>
    <w:rsid w:val="540864A9"/>
    <w:rsid w:val="540B3DE5"/>
    <w:rsid w:val="542E05CF"/>
    <w:rsid w:val="545B5348"/>
    <w:rsid w:val="545F47E5"/>
    <w:rsid w:val="54603098"/>
    <w:rsid w:val="54690402"/>
    <w:rsid w:val="54694006"/>
    <w:rsid w:val="546B3311"/>
    <w:rsid w:val="5480065A"/>
    <w:rsid w:val="548007B2"/>
    <w:rsid w:val="548E4E73"/>
    <w:rsid w:val="54B0211D"/>
    <w:rsid w:val="54B4231C"/>
    <w:rsid w:val="54D16FC5"/>
    <w:rsid w:val="54D21AB6"/>
    <w:rsid w:val="54D25037"/>
    <w:rsid w:val="54D37322"/>
    <w:rsid w:val="54DB61D8"/>
    <w:rsid w:val="54E1565C"/>
    <w:rsid w:val="54EF6D18"/>
    <w:rsid w:val="54F977A3"/>
    <w:rsid w:val="54FC6D57"/>
    <w:rsid w:val="55131952"/>
    <w:rsid w:val="55205A94"/>
    <w:rsid w:val="554040D3"/>
    <w:rsid w:val="5546537A"/>
    <w:rsid w:val="554A421D"/>
    <w:rsid w:val="5551073D"/>
    <w:rsid w:val="55521012"/>
    <w:rsid w:val="555421D5"/>
    <w:rsid w:val="55574015"/>
    <w:rsid w:val="556A00CE"/>
    <w:rsid w:val="556F38AF"/>
    <w:rsid w:val="556F44CB"/>
    <w:rsid w:val="557B3369"/>
    <w:rsid w:val="557B3EE4"/>
    <w:rsid w:val="55816E3A"/>
    <w:rsid w:val="55B372AD"/>
    <w:rsid w:val="55B47632"/>
    <w:rsid w:val="55B87026"/>
    <w:rsid w:val="55C52534"/>
    <w:rsid w:val="55D06BF5"/>
    <w:rsid w:val="55D23E45"/>
    <w:rsid w:val="55E21317"/>
    <w:rsid w:val="55F45D9F"/>
    <w:rsid w:val="55F9711D"/>
    <w:rsid w:val="56054BA0"/>
    <w:rsid w:val="56127A8B"/>
    <w:rsid w:val="56162888"/>
    <w:rsid w:val="561F57A2"/>
    <w:rsid w:val="562F01DB"/>
    <w:rsid w:val="5646546F"/>
    <w:rsid w:val="5670446D"/>
    <w:rsid w:val="568842FD"/>
    <w:rsid w:val="56A652FC"/>
    <w:rsid w:val="56B828E1"/>
    <w:rsid w:val="56BF0811"/>
    <w:rsid w:val="56D15AA2"/>
    <w:rsid w:val="56D540F3"/>
    <w:rsid w:val="56D73D03"/>
    <w:rsid w:val="56DE7872"/>
    <w:rsid w:val="56FB1BDC"/>
    <w:rsid w:val="5702577E"/>
    <w:rsid w:val="57043FDA"/>
    <w:rsid w:val="570F71D8"/>
    <w:rsid w:val="571E0EA2"/>
    <w:rsid w:val="57214122"/>
    <w:rsid w:val="574F7B77"/>
    <w:rsid w:val="57554E33"/>
    <w:rsid w:val="57663CEE"/>
    <w:rsid w:val="57685FB4"/>
    <w:rsid w:val="5769768C"/>
    <w:rsid w:val="576F53C3"/>
    <w:rsid w:val="578406AE"/>
    <w:rsid w:val="57942851"/>
    <w:rsid w:val="57B16232"/>
    <w:rsid w:val="57B47590"/>
    <w:rsid w:val="57C149F7"/>
    <w:rsid w:val="57C17A25"/>
    <w:rsid w:val="57D05277"/>
    <w:rsid w:val="57FC0E65"/>
    <w:rsid w:val="58063BB9"/>
    <w:rsid w:val="5811153F"/>
    <w:rsid w:val="58173BFE"/>
    <w:rsid w:val="58286801"/>
    <w:rsid w:val="583E7137"/>
    <w:rsid w:val="585F3B79"/>
    <w:rsid w:val="58681255"/>
    <w:rsid w:val="58695DFB"/>
    <w:rsid w:val="58733547"/>
    <w:rsid w:val="58806FC7"/>
    <w:rsid w:val="58A31200"/>
    <w:rsid w:val="58A5207F"/>
    <w:rsid w:val="58B4353F"/>
    <w:rsid w:val="58B62B49"/>
    <w:rsid w:val="58C44727"/>
    <w:rsid w:val="58D906C6"/>
    <w:rsid w:val="58F52324"/>
    <w:rsid w:val="590404F0"/>
    <w:rsid w:val="590E0FFF"/>
    <w:rsid w:val="59102606"/>
    <w:rsid w:val="591B70F2"/>
    <w:rsid w:val="592226AC"/>
    <w:rsid w:val="593026DF"/>
    <w:rsid w:val="5952398F"/>
    <w:rsid w:val="595F040E"/>
    <w:rsid w:val="5961200B"/>
    <w:rsid w:val="596825BC"/>
    <w:rsid w:val="596A08F7"/>
    <w:rsid w:val="59994E0C"/>
    <w:rsid w:val="59B102A9"/>
    <w:rsid w:val="59C32839"/>
    <w:rsid w:val="59C33D87"/>
    <w:rsid w:val="59C557ED"/>
    <w:rsid w:val="59D85604"/>
    <w:rsid w:val="59DE6260"/>
    <w:rsid w:val="59E57261"/>
    <w:rsid w:val="5A04080C"/>
    <w:rsid w:val="5A117A7F"/>
    <w:rsid w:val="5A2B3AB7"/>
    <w:rsid w:val="5A5440D5"/>
    <w:rsid w:val="5A56373E"/>
    <w:rsid w:val="5A593637"/>
    <w:rsid w:val="5A704A19"/>
    <w:rsid w:val="5A777CC3"/>
    <w:rsid w:val="5A7F1E3F"/>
    <w:rsid w:val="5A8A3CB9"/>
    <w:rsid w:val="5A933B72"/>
    <w:rsid w:val="5A955AD7"/>
    <w:rsid w:val="5A991749"/>
    <w:rsid w:val="5AAD28AC"/>
    <w:rsid w:val="5AB33273"/>
    <w:rsid w:val="5ACF277C"/>
    <w:rsid w:val="5AD51ABF"/>
    <w:rsid w:val="5AE62CCB"/>
    <w:rsid w:val="5AEA7C0A"/>
    <w:rsid w:val="5AF55739"/>
    <w:rsid w:val="5AFD0256"/>
    <w:rsid w:val="5AFF1753"/>
    <w:rsid w:val="5B0A3464"/>
    <w:rsid w:val="5B162ADD"/>
    <w:rsid w:val="5B2E624D"/>
    <w:rsid w:val="5B4E72FB"/>
    <w:rsid w:val="5B8E7034"/>
    <w:rsid w:val="5B9F59A1"/>
    <w:rsid w:val="5BAA6E32"/>
    <w:rsid w:val="5BB43B8D"/>
    <w:rsid w:val="5BB60E12"/>
    <w:rsid w:val="5BBA2BEA"/>
    <w:rsid w:val="5BCF7B32"/>
    <w:rsid w:val="5BD31C93"/>
    <w:rsid w:val="5BD75BAE"/>
    <w:rsid w:val="5BD9700B"/>
    <w:rsid w:val="5BDA578E"/>
    <w:rsid w:val="5BE528E6"/>
    <w:rsid w:val="5BF72634"/>
    <w:rsid w:val="5C0068E1"/>
    <w:rsid w:val="5C1907B6"/>
    <w:rsid w:val="5C3A19DF"/>
    <w:rsid w:val="5C5B37A6"/>
    <w:rsid w:val="5C67393A"/>
    <w:rsid w:val="5C694286"/>
    <w:rsid w:val="5C7B77D2"/>
    <w:rsid w:val="5C8C36EF"/>
    <w:rsid w:val="5C8E2E0C"/>
    <w:rsid w:val="5CA82EA1"/>
    <w:rsid w:val="5CAD5371"/>
    <w:rsid w:val="5CB213C6"/>
    <w:rsid w:val="5CBA4EB2"/>
    <w:rsid w:val="5CC02298"/>
    <w:rsid w:val="5CDC5C34"/>
    <w:rsid w:val="5CEB31EC"/>
    <w:rsid w:val="5CED19E4"/>
    <w:rsid w:val="5CF448DA"/>
    <w:rsid w:val="5CF633B6"/>
    <w:rsid w:val="5D033021"/>
    <w:rsid w:val="5D0A0F52"/>
    <w:rsid w:val="5D0B7A95"/>
    <w:rsid w:val="5D200D52"/>
    <w:rsid w:val="5D202B3D"/>
    <w:rsid w:val="5D5F50A7"/>
    <w:rsid w:val="5D6917CD"/>
    <w:rsid w:val="5D6E1E63"/>
    <w:rsid w:val="5D7A46B0"/>
    <w:rsid w:val="5D856E4D"/>
    <w:rsid w:val="5DB04530"/>
    <w:rsid w:val="5DC049C9"/>
    <w:rsid w:val="5DCA6137"/>
    <w:rsid w:val="5DCB6DDD"/>
    <w:rsid w:val="5DDE6F7D"/>
    <w:rsid w:val="5DF157EA"/>
    <w:rsid w:val="5DF206FB"/>
    <w:rsid w:val="5DF233B1"/>
    <w:rsid w:val="5E07202D"/>
    <w:rsid w:val="5E236E44"/>
    <w:rsid w:val="5E441937"/>
    <w:rsid w:val="5E462952"/>
    <w:rsid w:val="5E496996"/>
    <w:rsid w:val="5E506AB9"/>
    <w:rsid w:val="5E5A2188"/>
    <w:rsid w:val="5E625A89"/>
    <w:rsid w:val="5E6A4E8C"/>
    <w:rsid w:val="5E6C74B7"/>
    <w:rsid w:val="5E721B02"/>
    <w:rsid w:val="5E883185"/>
    <w:rsid w:val="5E952144"/>
    <w:rsid w:val="5E9A0C09"/>
    <w:rsid w:val="5EA616E9"/>
    <w:rsid w:val="5EAC01A8"/>
    <w:rsid w:val="5EBD6DC8"/>
    <w:rsid w:val="5EC030C3"/>
    <w:rsid w:val="5EC66090"/>
    <w:rsid w:val="5F016721"/>
    <w:rsid w:val="5F0473D1"/>
    <w:rsid w:val="5F2314C4"/>
    <w:rsid w:val="5F4C71C7"/>
    <w:rsid w:val="5F52550D"/>
    <w:rsid w:val="5F5D4C1E"/>
    <w:rsid w:val="5F776AC9"/>
    <w:rsid w:val="5F8078FD"/>
    <w:rsid w:val="5F93075F"/>
    <w:rsid w:val="5F9F2CB9"/>
    <w:rsid w:val="5FC47F77"/>
    <w:rsid w:val="5FC62DAE"/>
    <w:rsid w:val="5FCE38E5"/>
    <w:rsid w:val="5FCE419F"/>
    <w:rsid w:val="5FD21935"/>
    <w:rsid w:val="5FEA47F4"/>
    <w:rsid w:val="5FF4739D"/>
    <w:rsid w:val="5FF6327C"/>
    <w:rsid w:val="60024DB3"/>
    <w:rsid w:val="60213331"/>
    <w:rsid w:val="60230515"/>
    <w:rsid w:val="602D0882"/>
    <w:rsid w:val="603D5629"/>
    <w:rsid w:val="605D051E"/>
    <w:rsid w:val="606019A2"/>
    <w:rsid w:val="60644BE3"/>
    <w:rsid w:val="607872C5"/>
    <w:rsid w:val="608463ED"/>
    <w:rsid w:val="60855A19"/>
    <w:rsid w:val="609614A2"/>
    <w:rsid w:val="6099119A"/>
    <w:rsid w:val="609E3B11"/>
    <w:rsid w:val="60A166E3"/>
    <w:rsid w:val="60A33772"/>
    <w:rsid w:val="60AC703E"/>
    <w:rsid w:val="60B11982"/>
    <w:rsid w:val="60DD5848"/>
    <w:rsid w:val="60E1145D"/>
    <w:rsid w:val="60E33BED"/>
    <w:rsid w:val="60F01403"/>
    <w:rsid w:val="60F277A7"/>
    <w:rsid w:val="60FB5343"/>
    <w:rsid w:val="60FB64A3"/>
    <w:rsid w:val="610A3620"/>
    <w:rsid w:val="6112557E"/>
    <w:rsid w:val="611E059C"/>
    <w:rsid w:val="61385200"/>
    <w:rsid w:val="613D3EB0"/>
    <w:rsid w:val="615F2067"/>
    <w:rsid w:val="617E523D"/>
    <w:rsid w:val="618833F2"/>
    <w:rsid w:val="619E250E"/>
    <w:rsid w:val="619F26C9"/>
    <w:rsid w:val="61AA3CC3"/>
    <w:rsid w:val="61BB195C"/>
    <w:rsid w:val="61C3702A"/>
    <w:rsid w:val="61C7433F"/>
    <w:rsid w:val="61D1548C"/>
    <w:rsid w:val="61DA3DE5"/>
    <w:rsid w:val="61E96214"/>
    <w:rsid w:val="61FD3C68"/>
    <w:rsid w:val="6200658F"/>
    <w:rsid w:val="622F4576"/>
    <w:rsid w:val="62326284"/>
    <w:rsid w:val="623D7B69"/>
    <w:rsid w:val="624660BB"/>
    <w:rsid w:val="62564591"/>
    <w:rsid w:val="62601EBE"/>
    <w:rsid w:val="62941E83"/>
    <w:rsid w:val="629F2334"/>
    <w:rsid w:val="62AA3FB7"/>
    <w:rsid w:val="62AF0A98"/>
    <w:rsid w:val="62BB6C55"/>
    <w:rsid w:val="62D00BA8"/>
    <w:rsid w:val="62E5475F"/>
    <w:rsid w:val="62F614A8"/>
    <w:rsid w:val="62FF5788"/>
    <w:rsid w:val="63096493"/>
    <w:rsid w:val="631164C6"/>
    <w:rsid w:val="631B647F"/>
    <w:rsid w:val="63207C6D"/>
    <w:rsid w:val="632C24F2"/>
    <w:rsid w:val="634A7AED"/>
    <w:rsid w:val="635A5483"/>
    <w:rsid w:val="63610F63"/>
    <w:rsid w:val="637A0BD6"/>
    <w:rsid w:val="63800DEA"/>
    <w:rsid w:val="638B1A44"/>
    <w:rsid w:val="6391430B"/>
    <w:rsid w:val="63917188"/>
    <w:rsid w:val="63B37FBE"/>
    <w:rsid w:val="63B410DB"/>
    <w:rsid w:val="63B474CB"/>
    <w:rsid w:val="63B55721"/>
    <w:rsid w:val="63CA08A0"/>
    <w:rsid w:val="63EF3A00"/>
    <w:rsid w:val="63F92DD6"/>
    <w:rsid w:val="6400119C"/>
    <w:rsid w:val="64023DED"/>
    <w:rsid w:val="640405BE"/>
    <w:rsid w:val="64174A37"/>
    <w:rsid w:val="641E53BF"/>
    <w:rsid w:val="64203778"/>
    <w:rsid w:val="6424663C"/>
    <w:rsid w:val="6428722D"/>
    <w:rsid w:val="64316810"/>
    <w:rsid w:val="64374664"/>
    <w:rsid w:val="64484B27"/>
    <w:rsid w:val="64562DD1"/>
    <w:rsid w:val="6467295F"/>
    <w:rsid w:val="646B673D"/>
    <w:rsid w:val="648B7F0C"/>
    <w:rsid w:val="648C29D6"/>
    <w:rsid w:val="64B43454"/>
    <w:rsid w:val="64BB155A"/>
    <w:rsid w:val="64E9106D"/>
    <w:rsid w:val="650B07AA"/>
    <w:rsid w:val="650E677E"/>
    <w:rsid w:val="65135981"/>
    <w:rsid w:val="651F4E13"/>
    <w:rsid w:val="65214371"/>
    <w:rsid w:val="652273EE"/>
    <w:rsid w:val="65385717"/>
    <w:rsid w:val="65425904"/>
    <w:rsid w:val="658A7D36"/>
    <w:rsid w:val="658D380A"/>
    <w:rsid w:val="65B65778"/>
    <w:rsid w:val="65CE27BE"/>
    <w:rsid w:val="65D41D41"/>
    <w:rsid w:val="65DF01D1"/>
    <w:rsid w:val="65E25D4D"/>
    <w:rsid w:val="65E32126"/>
    <w:rsid w:val="65EF7488"/>
    <w:rsid w:val="66037090"/>
    <w:rsid w:val="66046192"/>
    <w:rsid w:val="661A0B2B"/>
    <w:rsid w:val="663C6D1C"/>
    <w:rsid w:val="665A4A8D"/>
    <w:rsid w:val="666B322E"/>
    <w:rsid w:val="668F467F"/>
    <w:rsid w:val="669759AB"/>
    <w:rsid w:val="66AC7C1D"/>
    <w:rsid w:val="66CC2558"/>
    <w:rsid w:val="66D10027"/>
    <w:rsid w:val="66EA01F9"/>
    <w:rsid w:val="66F03981"/>
    <w:rsid w:val="66F946DE"/>
    <w:rsid w:val="670566DB"/>
    <w:rsid w:val="67135D9E"/>
    <w:rsid w:val="671D77BF"/>
    <w:rsid w:val="6723113B"/>
    <w:rsid w:val="672333A2"/>
    <w:rsid w:val="672A0D8D"/>
    <w:rsid w:val="67332C1F"/>
    <w:rsid w:val="67381AEC"/>
    <w:rsid w:val="67551EB3"/>
    <w:rsid w:val="675B0D69"/>
    <w:rsid w:val="675E7BFC"/>
    <w:rsid w:val="67647D8C"/>
    <w:rsid w:val="678D248F"/>
    <w:rsid w:val="679D65CC"/>
    <w:rsid w:val="67A16729"/>
    <w:rsid w:val="67A86D3E"/>
    <w:rsid w:val="67CB7E23"/>
    <w:rsid w:val="67D31F7A"/>
    <w:rsid w:val="67D32109"/>
    <w:rsid w:val="67D64E10"/>
    <w:rsid w:val="67E822A4"/>
    <w:rsid w:val="67ED64EF"/>
    <w:rsid w:val="67F041A5"/>
    <w:rsid w:val="67F070FC"/>
    <w:rsid w:val="67F54750"/>
    <w:rsid w:val="68004935"/>
    <w:rsid w:val="680510C3"/>
    <w:rsid w:val="68276079"/>
    <w:rsid w:val="68525315"/>
    <w:rsid w:val="685A4E7D"/>
    <w:rsid w:val="68742ACC"/>
    <w:rsid w:val="687B02A4"/>
    <w:rsid w:val="6886429F"/>
    <w:rsid w:val="688F77CF"/>
    <w:rsid w:val="68A3467D"/>
    <w:rsid w:val="68D52803"/>
    <w:rsid w:val="68D531D8"/>
    <w:rsid w:val="68DE7DA7"/>
    <w:rsid w:val="68E328DD"/>
    <w:rsid w:val="68F875EB"/>
    <w:rsid w:val="68FA2097"/>
    <w:rsid w:val="69070D31"/>
    <w:rsid w:val="690B470B"/>
    <w:rsid w:val="692344C7"/>
    <w:rsid w:val="6925710E"/>
    <w:rsid w:val="69293182"/>
    <w:rsid w:val="692E7E56"/>
    <w:rsid w:val="69506469"/>
    <w:rsid w:val="695C54F8"/>
    <w:rsid w:val="698A38F3"/>
    <w:rsid w:val="69991716"/>
    <w:rsid w:val="69A16932"/>
    <w:rsid w:val="69C6408B"/>
    <w:rsid w:val="6A090593"/>
    <w:rsid w:val="6A0F1751"/>
    <w:rsid w:val="6A1574D9"/>
    <w:rsid w:val="6A1B6AFD"/>
    <w:rsid w:val="6A271099"/>
    <w:rsid w:val="6A2E77F6"/>
    <w:rsid w:val="6A384C3D"/>
    <w:rsid w:val="6A3B3484"/>
    <w:rsid w:val="6A5030DD"/>
    <w:rsid w:val="6A525F3C"/>
    <w:rsid w:val="6A817051"/>
    <w:rsid w:val="6A8D25F1"/>
    <w:rsid w:val="6A967344"/>
    <w:rsid w:val="6A9F5521"/>
    <w:rsid w:val="6AA31FF6"/>
    <w:rsid w:val="6AAD2D8F"/>
    <w:rsid w:val="6AB302F9"/>
    <w:rsid w:val="6ACC1264"/>
    <w:rsid w:val="6AF101D6"/>
    <w:rsid w:val="6AF160FE"/>
    <w:rsid w:val="6AFB38EF"/>
    <w:rsid w:val="6B0226CD"/>
    <w:rsid w:val="6B0566E8"/>
    <w:rsid w:val="6B1A7C2A"/>
    <w:rsid w:val="6B25219A"/>
    <w:rsid w:val="6B29029A"/>
    <w:rsid w:val="6B2F7F0E"/>
    <w:rsid w:val="6B3742FD"/>
    <w:rsid w:val="6B3C3460"/>
    <w:rsid w:val="6B6143CA"/>
    <w:rsid w:val="6B6323A4"/>
    <w:rsid w:val="6B6E5043"/>
    <w:rsid w:val="6B792488"/>
    <w:rsid w:val="6B7B1A53"/>
    <w:rsid w:val="6B831E27"/>
    <w:rsid w:val="6B87237C"/>
    <w:rsid w:val="6B927B9A"/>
    <w:rsid w:val="6B9F2911"/>
    <w:rsid w:val="6B9F59C3"/>
    <w:rsid w:val="6BA94EFA"/>
    <w:rsid w:val="6BB33F61"/>
    <w:rsid w:val="6BB878D2"/>
    <w:rsid w:val="6BBF4FCD"/>
    <w:rsid w:val="6BC35246"/>
    <w:rsid w:val="6BC53EA2"/>
    <w:rsid w:val="6BC638B7"/>
    <w:rsid w:val="6BD1751D"/>
    <w:rsid w:val="6BDE3940"/>
    <w:rsid w:val="6BE20E27"/>
    <w:rsid w:val="6BE4244B"/>
    <w:rsid w:val="6BEA6DB2"/>
    <w:rsid w:val="6BF93052"/>
    <w:rsid w:val="6BFE3767"/>
    <w:rsid w:val="6C056194"/>
    <w:rsid w:val="6C0569A8"/>
    <w:rsid w:val="6C063714"/>
    <w:rsid w:val="6C080549"/>
    <w:rsid w:val="6C0F4097"/>
    <w:rsid w:val="6C2C1095"/>
    <w:rsid w:val="6C2E3B74"/>
    <w:rsid w:val="6C333745"/>
    <w:rsid w:val="6C3B1DCD"/>
    <w:rsid w:val="6C48562C"/>
    <w:rsid w:val="6C654008"/>
    <w:rsid w:val="6C75567D"/>
    <w:rsid w:val="6C8D6078"/>
    <w:rsid w:val="6C8E4193"/>
    <w:rsid w:val="6C9707FC"/>
    <w:rsid w:val="6C9D1C55"/>
    <w:rsid w:val="6C9F1D24"/>
    <w:rsid w:val="6C9F6875"/>
    <w:rsid w:val="6CA37327"/>
    <w:rsid w:val="6CAC1FB0"/>
    <w:rsid w:val="6CB0115C"/>
    <w:rsid w:val="6CBC3D21"/>
    <w:rsid w:val="6CC319D4"/>
    <w:rsid w:val="6CCB61E2"/>
    <w:rsid w:val="6CCF5429"/>
    <w:rsid w:val="6CD311BD"/>
    <w:rsid w:val="6CD609FB"/>
    <w:rsid w:val="6CEA5637"/>
    <w:rsid w:val="6CF56224"/>
    <w:rsid w:val="6CF70683"/>
    <w:rsid w:val="6CFA2FF6"/>
    <w:rsid w:val="6D00369F"/>
    <w:rsid w:val="6D25560F"/>
    <w:rsid w:val="6D3200BD"/>
    <w:rsid w:val="6D380CE0"/>
    <w:rsid w:val="6D5105D7"/>
    <w:rsid w:val="6D545CF8"/>
    <w:rsid w:val="6D5C3775"/>
    <w:rsid w:val="6D6B1375"/>
    <w:rsid w:val="6D707A67"/>
    <w:rsid w:val="6D752DC4"/>
    <w:rsid w:val="6D872310"/>
    <w:rsid w:val="6D8A4CBC"/>
    <w:rsid w:val="6D982F34"/>
    <w:rsid w:val="6DA768D8"/>
    <w:rsid w:val="6DB10EEA"/>
    <w:rsid w:val="6DB94208"/>
    <w:rsid w:val="6DC5611D"/>
    <w:rsid w:val="6DD6770B"/>
    <w:rsid w:val="6DE11254"/>
    <w:rsid w:val="6DEC4E88"/>
    <w:rsid w:val="6E1C558D"/>
    <w:rsid w:val="6E1D023E"/>
    <w:rsid w:val="6E3B09D1"/>
    <w:rsid w:val="6E3F1D09"/>
    <w:rsid w:val="6E445AB2"/>
    <w:rsid w:val="6E4D417B"/>
    <w:rsid w:val="6E4F5478"/>
    <w:rsid w:val="6E6617C0"/>
    <w:rsid w:val="6E680685"/>
    <w:rsid w:val="6E7E6C44"/>
    <w:rsid w:val="6E883BA9"/>
    <w:rsid w:val="6EB25564"/>
    <w:rsid w:val="6EB335DF"/>
    <w:rsid w:val="6ECB405A"/>
    <w:rsid w:val="6ED2036B"/>
    <w:rsid w:val="6ED84B1E"/>
    <w:rsid w:val="6EDC58E1"/>
    <w:rsid w:val="6EE238CB"/>
    <w:rsid w:val="6EF22038"/>
    <w:rsid w:val="6EFA6166"/>
    <w:rsid w:val="6F0F5E15"/>
    <w:rsid w:val="6F264C01"/>
    <w:rsid w:val="6F383015"/>
    <w:rsid w:val="6F503AA4"/>
    <w:rsid w:val="6F51777A"/>
    <w:rsid w:val="6F542E66"/>
    <w:rsid w:val="6F69086A"/>
    <w:rsid w:val="6F740825"/>
    <w:rsid w:val="6F771D30"/>
    <w:rsid w:val="6F8D61D6"/>
    <w:rsid w:val="6F924B75"/>
    <w:rsid w:val="6F997BEB"/>
    <w:rsid w:val="6FA1774E"/>
    <w:rsid w:val="6FBA20C4"/>
    <w:rsid w:val="6FBB5DA0"/>
    <w:rsid w:val="6FC949E1"/>
    <w:rsid w:val="70011A16"/>
    <w:rsid w:val="700F41F0"/>
    <w:rsid w:val="7014026E"/>
    <w:rsid w:val="701B0697"/>
    <w:rsid w:val="701C107D"/>
    <w:rsid w:val="70380FCB"/>
    <w:rsid w:val="70450900"/>
    <w:rsid w:val="706E3DB8"/>
    <w:rsid w:val="707A30C6"/>
    <w:rsid w:val="707A3C0E"/>
    <w:rsid w:val="707E7221"/>
    <w:rsid w:val="70895639"/>
    <w:rsid w:val="708A3F78"/>
    <w:rsid w:val="7093557C"/>
    <w:rsid w:val="709553F2"/>
    <w:rsid w:val="70A9452D"/>
    <w:rsid w:val="70C21312"/>
    <w:rsid w:val="70C33341"/>
    <w:rsid w:val="70C536A2"/>
    <w:rsid w:val="70C709E5"/>
    <w:rsid w:val="70CB116A"/>
    <w:rsid w:val="70CC3A0A"/>
    <w:rsid w:val="70CD24AD"/>
    <w:rsid w:val="70D84DD5"/>
    <w:rsid w:val="70E52E28"/>
    <w:rsid w:val="70F074F1"/>
    <w:rsid w:val="710050FB"/>
    <w:rsid w:val="71097DCD"/>
    <w:rsid w:val="712539FA"/>
    <w:rsid w:val="71557AE0"/>
    <w:rsid w:val="71574D4A"/>
    <w:rsid w:val="716455F2"/>
    <w:rsid w:val="716C5717"/>
    <w:rsid w:val="71724F73"/>
    <w:rsid w:val="717B7DE1"/>
    <w:rsid w:val="71831C17"/>
    <w:rsid w:val="71831E00"/>
    <w:rsid w:val="71B1586F"/>
    <w:rsid w:val="71D16377"/>
    <w:rsid w:val="71F32B95"/>
    <w:rsid w:val="71F35C79"/>
    <w:rsid w:val="72147DD3"/>
    <w:rsid w:val="721F45D6"/>
    <w:rsid w:val="72280D66"/>
    <w:rsid w:val="72390CDD"/>
    <w:rsid w:val="724411B6"/>
    <w:rsid w:val="724E0B89"/>
    <w:rsid w:val="724F3CC3"/>
    <w:rsid w:val="72606481"/>
    <w:rsid w:val="727E2ECF"/>
    <w:rsid w:val="729B4A1F"/>
    <w:rsid w:val="72A53DB8"/>
    <w:rsid w:val="72A97BD9"/>
    <w:rsid w:val="72AD231D"/>
    <w:rsid w:val="72B567F3"/>
    <w:rsid w:val="72B664EF"/>
    <w:rsid w:val="72B85FB7"/>
    <w:rsid w:val="72C56C1E"/>
    <w:rsid w:val="72DB6414"/>
    <w:rsid w:val="72DF5903"/>
    <w:rsid w:val="72FC3F59"/>
    <w:rsid w:val="73082C1A"/>
    <w:rsid w:val="730A7577"/>
    <w:rsid w:val="73190C6D"/>
    <w:rsid w:val="7329201D"/>
    <w:rsid w:val="733E3A61"/>
    <w:rsid w:val="73570F37"/>
    <w:rsid w:val="736A7093"/>
    <w:rsid w:val="73783956"/>
    <w:rsid w:val="73786F67"/>
    <w:rsid w:val="73877122"/>
    <w:rsid w:val="738F2573"/>
    <w:rsid w:val="73AC6D59"/>
    <w:rsid w:val="73C13F40"/>
    <w:rsid w:val="73C219C3"/>
    <w:rsid w:val="73CA3701"/>
    <w:rsid w:val="73CE1175"/>
    <w:rsid w:val="73D36A93"/>
    <w:rsid w:val="73D43685"/>
    <w:rsid w:val="73DF1C59"/>
    <w:rsid w:val="73EE36F6"/>
    <w:rsid w:val="73F46F08"/>
    <w:rsid w:val="73F832FC"/>
    <w:rsid w:val="741B2E0B"/>
    <w:rsid w:val="74296716"/>
    <w:rsid w:val="742C1A7A"/>
    <w:rsid w:val="74350814"/>
    <w:rsid w:val="7457120A"/>
    <w:rsid w:val="74572816"/>
    <w:rsid w:val="745B65B4"/>
    <w:rsid w:val="74635CFA"/>
    <w:rsid w:val="74976D32"/>
    <w:rsid w:val="749F0913"/>
    <w:rsid w:val="74C972EB"/>
    <w:rsid w:val="74D813E2"/>
    <w:rsid w:val="74E7411B"/>
    <w:rsid w:val="75176CEB"/>
    <w:rsid w:val="751B7FF0"/>
    <w:rsid w:val="752F130A"/>
    <w:rsid w:val="753230CA"/>
    <w:rsid w:val="753A6EE3"/>
    <w:rsid w:val="75534E81"/>
    <w:rsid w:val="756938C9"/>
    <w:rsid w:val="756B41A6"/>
    <w:rsid w:val="757C1F1B"/>
    <w:rsid w:val="757F379C"/>
    <w:rsid w:val="75801F90"/>
    <w:rsid w:val="758E49F0"/>
    <w:rsid w:val="758E5E80"/>
    <w:rsid w:val="7596008B"/>
    <w:rsid w:val="75A37C6F"/>
    <w:rsid w:val="75A4697E"/>
    <w:rsid w:val="75A76E88"/>
    <w:rsid w:val="75AA445A"/>
    <w:rsid w:val="75B86364"/>
    <w:rsid w:val="75D9316B"/>
    <w:rsid w:val="75E01783"/>
    <w:rsid w:val="75F263D4"/>
    <w:rsid w:val="76027AB3"/>
    <w:rsid w:val="760F2285"/>
    <w:rsid w:val="76144B4D"/>
    <w:rsid w:val="762959D3"/>
    <w:rsid w:val="7634289F"/>
    <w:rsid w:val="76432636"/>
    <w:rsid w:val="76563A5D"/>
    <w:rsid w:val="765740B7"/>
    <w:rsid w:val="765B26D1"/>
    <w:rsid w:val="766F2B31"/>
    <w:rsid w:val="768D3FA5"/>
    <w:rsid w:val="7690140D"/>
    <w:rsid w:val="769A48CA"/>
    <w:rsid w:val="76AF0BFA"/>
    <w:rsid w:val="76BC2B50"/>
    <w:rsid w:val="76BE05D8"/>
    <w:rsid w:val="76CC1D4D"/>
    <w:rsid w:val="76CF121F"/>
    <w:rsid w:val="76D2183E"/>
    <w:rsid w:val="76DA7D3F"/>
    <w:rsid w:val="76E62ABF"/>
    <w:rsid w:val="76EC4481"/>
    <w:rsid w:val="76ED65C6"/>
    <w:rsid w:val="770F4795"/>
    <w:rsid w:val="77152A9A"/>
    <w:rsid w:val="77563DB4"/>
    <w:rsid w:val="77572AD0"/>
    <w:rsid w:val="77675415"/>
    <w:rsid w:val="77686F3F"/>
    <w:rsid w:val="776917EB"/>
    <w:rsid w:val="776C6549"/>
    <w:rsid w:val="777376D1"/>
    <w:rsid w:val="7776219F"/>
    <w:rsid w:val="77865A52"/>
    <w:rsid w:val="77D9553A"/>
    <w:rsid w:val="77E500BB"/>
    <w:rsid w:val="77E65C91"/>
    <w:rsid w:val="77FE0FB7"/>
    <w:rsid w:val="78036453"/>
    <w:rsid w:val="780D7CA3"/>
    <w:rsid w:val="781733B8"/>
    <w:rsid w:val="782069AD"/>
    <w:rsid w:val="782860A7"/>
    <w:rsid w:val="782A44C7"/>
    <w:rsid w:val="786E0D15"/>
    <w:rsid w:val="788317DA"/>
    <w:rsid w:val="78886CAC"/>
    <w:rsid w:val="78A208F2"/>
    <w:rsid w:val="78AA7F1C"/>
    <w:rsid w:val="78AC7A2F"/>
    <w:rsid w:val="78B476BE"/>
    <w:rsid w:val="78BC3C5B"/>
    <w:rsid w:val="78C4254A"/>
    <w:rsid w:val="78CB4D0A"/>
    <w:rsid w:val="78D65FFF"/>
    <w:rsid w:val="78EC2650"/>
    <w:rsid w:val="78FE1293"/>
    <w:rsid w:val="79136A04"/>
    <w:rsid w:val="791E2FBC"/>
    <w:rsid w:val="792242E1"/>
    <w:rsid w:val="792A0880"/>
    <w:rsid w:val="792C2AB9"/>
    <w:rsid w:val="793838BA"/>
    <w:rsid w:val="793E6533"/>
    <w:rsid w:val="795B3E8A"/>
    <w:rsid w:val="795D20E7"/>
    <w:rsid w:val="795E6FC8"/>
    <w:rsid w:val="7983793C"/>
    <w:rsid w:val="798537A2"/>
    <w:rsid w:val="798576DF"/>
    <w:rsid w:val="79903F8D"/>
    <w:rsid w:val="79B16674"/>
    <w:rsid w:val="79B42DFA"/>
    <w:rsid w:val="79BF6CB5"/>
    <w:rsid w:val="79CF02B1"/>
    <w:rsid w:val="79DE43C1"/>
    <w:rsid w:val="79FF50C9"/>
    <w:rsid w:val="7A0433B0"/>
    <w:rsid w:val="7A182198"/>
    <w:rsid w:val="7A2C23BA"/>
    <w:rsid w:val="7A2D4967"/>
    <w:rsid w:val="7A375540"/>
    <w:rsid w:val="7A395035"/>
    <w:rsid w:val="7A656CF7"/>
    <w:rsid w:val="7A6F6B09"/>
    <w:rsid w:val="7A841281"/>
    <w:rsid w:val="7AA5601C"/>
    <w:rsid w:val="7AAA2C2D"/>
    <w:rsid w:val="7ABA6F6C"/>
    <w:rsid w:val="7ABB4BD4"/>
    <w:rsid w:val="7AF07DBC"/>
    <w:rsid w:val="7AF1652E"/>
    <w:rsid w:val="7B0271E2"/>
    <w:rsid w:val="7B04602D"/>
    <w:rsid w:val="7B3A3663"/>
    <w:rsid w:val="7B457A5A"/>
    <w:rsid w:val="7B463B86"/>
    <w:rsid w:val="7B485E4B"/>
    <w:rsid w:val="7B49384B"/>
    <w:rsid w:val="7B49553A"/>
    <w:rsid w:val="7B7361E0"/>
    <w:rsid w:val="7B856E6D"/>
    <w:rsid w:val="7B9568A6"/>
    <w:rsid w:val="7B9B22E3"/>
    <w:rsid w:val="7BBA180D"/>
    <w:rsid w:val="7BCC4B6B"/>
    <w:rsid w:val="7BD46644"/>
    <w:rsid w:val="7BD63840"/>
    <w:rsid w:val="7BD95E2E"/>
    <w:rsid w:val="7BDF060A"/>
    <w:rsid w:val="7C130119"/>
    <w:rsid w:val="7C1521AA"/>
    <w:rsid w:val="7C1B6411"/>
    <w:rsid w:val="7C2C1D8B"/>
    <w:rsid w:val="7C300877"/>
    <w:rsid w:val="7C3C4CF0"/>
    <w:rsid w:val="7C3D384D"/>
    <w:rsid w:val="7C5E1681"/>
    <w:rsid w:val="7C7C34A1"/>
    <w:rsid w:val="7C8268EA"/>
    <w:rsid w:val="7C8D4386"/>
    <w:rsid w:val="7C92077F"/>
    <w:rsid w:val="7C943CAF"/>
    <w:rsid w:val="7C951C3D"/>
    <w:rsid w:val="7CA01185"/>
    <w:rsid w:val="7CAF5BBE"/>
    <w:rsid w:val="7CB12D8B"/>
    <w:rsid w:val="7CDE6687"/>
    <w:rsid w:val="7CEF098E"/>
    <w:rsid w:val="7D18460C"/>
    <w:rsid w:val="7D1A0F5C"/>
    <w:rsid w:val="7D2434EB"/>
    <w:rsid w:val="7D2808FA"/>
    <w:rsid w:val="7D2869C1"/>
    <w:rsid w:val="7D2F73B9"/>
    <w:rsid w:val="7D3038CF"/>
    <w:rsid w:val="7D3B2679"/>
    <w:rsid w:val="7D4F63BF"/>
    <w:rsid w:val="7D630FFC"/>
    <w:rsid w:val="7D65499F"/>
    <w:rsid w:val="7D67532B"/>
    <w:rsid w:val="7D6F6634"/>
    <w:rsid w:val="7D9F0E7A"/>
    <w:rsid w:val="7DB3309C"/>
    <w:rsid w:val="7DB45872"/>
    <w:rsid w:val="7DBB5B3E"/>
    <w:rsid w:val="7DBF187A"/>
    <w:rsid w:val="7DC21589"/>
    <w:rsid w:val="7DC51239"/>
    <w:rsid w:val="7DCC5CDD"/>
    <w:rsid w:val="7DD60EBC"/>
    <w:rsid w:val="7DDC2107"/>
    <w:rsid w:val="7DE021FC"/>
    <w:rsid w:val="7DEE7852"/>
    <w:rsid w:val="7DF2139B"/>
    <w:rsid w:val="7E1808A8"/>
    <w:rsid w:val="7E1E76F9"/>
    <w:rsid w:val="7E266520"/>
    <w:rsid w:val="7E2A06FF"/>
    <w:rsid w:val="7E343D60"/>
    <w:rsid w:val="7E3821BE"/>
    <w:rsid w:val="7E4D201C"/>
    <w:rsid w:val="7E5A4A06"/>
    <w:rsid w:val="7E7C0822"/>
    <w:rsid w:val="7E920DCD"/>
    <w:rsid w:val="7EA03F96"/>
    <w:rsid w:val="7EAC0F14"/>
    <w:rsid w:val="7EB55821"/>
    <w:rsid w:val="7EBB6296"/>
    <w:rsid w:val="7EBF5DD4"/>
    <w:rsid w:val="7ECC6DEA"/>
    <w:rsid w:val="7ED42C91"/>
    <w:rsid w:val="7EDF290B"/>
    <w:rsid w:val="7EE20E77"/>
    <w:rsid w:val="7EEA0F99"/>
    <w:rsid w:val="7EFC2489"/>
    <w:rsid w:val="7F0D16DE"/>
    <w:rsid w:val="7F112FA7"/>
    <w:rsid w:val="7F1F47E8"/>
    <w:rsid w:val="7F2E65FC"/>
    <w:rsid w:val="7F3E1C8A"/>
    <w:rsid w:val="7F435036"/>
    <w:rsid w:val="7F450CBB"/>
    <w:rsid w:val="7F516F9D"/>
    <w:rsid w:val="7F7E653B"/>
    <w:rsid w:val="7F8137D7"/>
    <w:rsid w:val="7F914B6A"/>
    <w:rsid w:val="7F93198A"/>
    <w:rsid w:val="7F9749DB"/>
    <w:rsid w:val="7F9A7E0B"/>
    <w:rsid w:val="7FB11129"/>
    <w:rsid w:val="7FBB38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0"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iPriority="99" w:semiHidden="0"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qFormat="1"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0" w:semiHidden="0" w:name="Body Text 3"/>
    <w:lsdException w:qFormat="1" w:unhideWhenUsed="0" w:uiPriority="99" w:semiHidden="0" w:name="Body Text Indent 2" w:locked="1"/>
    <w:lsdException w:qFormat="1" w:unhideWhenUsed="0" w:uiPriority="99" w:semiHidden="0" w:name="Body Text Indent 3"/>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0" w:semiHidden="0" w:name="Document Map"/>
    <w:lsdException w:qFormat="1" w:unhideWhenUsed="0" w:uiPriority="99" w:semiHidden="0" w:name="Plain Text"/>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4"/>
    <w:link w:val="42"/>
    <w:qFormat/>
    <w:uiPriority w:val="99"/>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5"/>
    <w:link w:val="43"/>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link w:val="44"/>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locked/>
    <w:uiPriority w:val="99"/>
    <w:pPr>
      <w:spacing w:line="440" w:lineRule="atLeast"/>
      <w:ind w:left="360" w:hanging="3"/>
    </w:pPr>
    <w:rPr>
      <w:sz w:val="24"/>
    </w:rPr>
  </w:style>
  <w:style w:type="paragraph" w:styleId="6">
    <w:name w:val="toc 7"/>
    <w:basedOn w:val="1"/>
    <w:next w:val="1"/>
    <w:qFormat/>
    <w:uiPriority w:val="39"/>
    <w:pPr>
      <w:ind w:left="1200" w:leftChars="1200"/>
    </w:pPr>
  </w:style>
  <w:style w:type="paragraph" w:styleId="7">
    <w:name w:val="Normal Indent"/>
    <w:basedOn w:val="1"/>
    <w:link w:val="78"/>
    <w:qFormat/>
    <w:uiPriority w:val="99"/>
    <w:pPr>
      <w:ind w:firstLine="420"/>
    </w:pPr>
  </w:style>
  <w:style w:type="paragraph" w:styleId="8">
    <w:name w:val="Document Map"/>
    <w:basedOn w:val="1"/>
    <w:link w:val="47"/>
    <w:qFormat/>
    <w:uiPriority w:val="0"/>
    <w:rPr>
      <w:rFonts w:ascii="宋体" w:cs="宋体"/>
      <w:sz w:val="18"/>
      <w:szCs w:val="18"/>
    </w:rPr>
  </w:style>
  <w:style w:type="paragraph" w:styleId="9">
    <w:name w:val="annotation text"/>
    <w:basedOn w:val="1"/>
    <w:link w:val="61"/>
    <w:qFormat/>
    <w:uiPriority w:val="99"/>
    <w:pPr>
      <w:jc w:val="left"/>
    </w:pPr>
    <w:rPr>
      <w:rFonts w:ascii="Times New Roman" w:hAnsi="Times New Roman"/>
      <w:szCs w:val="20"/>
    </w:rPr>
  </w:style>
  <w:style w:type="paragraph" w:styleId="10">
    <w:name w:val="Body Text 3"/>
    <w:basedOn w:val="1"/>
    <w:link w:val="48"/>
    <w:qFormat/>
    <w:uiPriority w:val="0"/>
    <w:rPr>
      <w:rFonts w:ascii="宋体"/>
      <w:sz w:val="24"/>
      <w:szCs w:val="20"/>
    </w:rPr>
  </w:style>
  <w:style w:type="paragraph" w:styleId="11">
    <w:name w:val="Body Text"/>
    <w:basedOn w:val="1"/>
    <w:link w:val="68"/>
    <w:unhideWhenUsed/>
    <w:qFormat/>
    <w:locked/>
    <w:uiPriority w:val="99"/>
    <w:pPr>
      <w:spacing w:after="120"/>
    </w:pPr>
  </w:style>
  <w:style w:type="paragraph" w:styleId="12">
    <w:name w:val="Body Text Indent"/>
    <w:basedOn w:val="1"/>
    <w:link w:val="69"/>
    <w:unhideWhenUsed/>
    <w:qFormat/>
    <w:locked/>
    <w:uiPriority w:val="99"/>
    <w:pPr>
      <w:spacing w:after="120"/>
      <w:ind w:left="420" w:leftChars="200"/>
    </w:pPr>
  </w:style>
  <w:style w:type="paragraph" w:styleId="13">
    <w:name w:val="Block Text"/>
    <w:basedOn w:val="1"/>
    <w:qFormat/>
    <w:uiPriority w:val="99"/>
    <w:pPr>
      <w:spacing w:line="520" w:lineRule="atLeast"/>
      <w:ind w:left="266" w:right="156" w:hanging="14"/>
    </w:pPr>
    <w:rPr>
      <w:sz w:val="24"/>
    </w:rPr>
  </w:style>
  <w:style w:type="paragraph" w:styleId="14">
    <w:name w:val="toc 5"/>
    <w:basedOn w:val="1"/>
    <w:next w:val="1"/>
    <w:qFormat/>
    <w:uiPriority w:val="39"/>
    <w:pPr>
      <w:ind w:left="800" w:leftChars="800"/>
    </w:pPr>
  </w:style>
  <w:style w:type="paragraph" w:styleId="15">
    <w:name w:val="toc 3"/>
    <w:basedOn w:val="1"/>
    <w:next w:val="1"/>
    <w:qFormat/>
    <w:uiPriority w:val="39"/>
    <w:pPr>
      <w:ind w:left="400" w:leftChars="400"/>
    </w:pPr>
  </w:style>
  <w:style w:type="paragraph" w:styleId="16">
    <w:name w:val="Plain Text"/>
    <w:basedOn w:val="1"/>
    <w:link w:val="49"/>
    <w:qFormat/>
    <w:uiPriority w:val="99"/>
    <w:rPr>
      <w:rFonts w:ascii="宋体"/>
    </w:rPr>
  </w:style>
  <w:style w:type="paragraph" w:styleId="17">
    <w:name w:val="toc 8"/>
    <w:basedOn w:val="1"/>
    <w:next w:val="1"/>
    <w:qFormat/>
    <w:uiPriority w:val="39"/>
    <w:pPr>
      <w:ind w:left="1400" w:leftChars="1400"/>
    </w:pPr>
  </w:style>
  <w:style w:type="paragraph" w:styleId="18">
    <w:name w:val="Date"/>
    <w:basedOn w:val="1"/>
    <w:next w:val="1"/>
    <w:link w:val="50"/>
    <w:qFormat/>
    <w:uiPriority w:val="99"/>
    <w:pPr>
      <w:ind w:left="2500" w:leftChars="2500"/>
    </w:pPr>
    <w:rPr>
      <w:rFonts w:ascii="Times New Roman" w:hAnsi="Times New Roman"/>
      <w:szCs w:val="20"/>
    </w:rPr>
  </w:style>
  <w:style w:type="paragraph" w:styleId="19">
    <w:name w:val="Balloon Text"/>
    <w:basedOn w:val="1"/>
    <w:link w:val="51"/>
    <w:qFormat/>
    <w:uiPriority w:val="99"/>
    <w:rPr>
      <w:rFonts w:ascii="Times New Roman" w:hAnsi="Times New Roman"/>
      <w:sz w:val="18"/>
      <w:szCs w:val="20"/>
    </w:rPr>
  </w:style>
  <w:style w:type="paragraph" w:styleId="20">
    <w:name w:val="footer"/>
    <w:basedOn w:val="1"/>
    <w:link w:val="52"/>
    <w:qFormat/>
    <w:uiPriority w:val="0"/>
    <w:pPr>
      <w:tabs>
        <w:tab w:val="center" w:pos="4153"/>
        <w:tab w:val="right" w:pos="8306"/>
      </w:tabs>
      <w:snapToGrid w:val="0"/>
      <w:jc w:val="left"/>
    </w:pPr>
    <w:rPr>
      <w:sz w:val="18"/>
    </w:rPr>
  </w:style>
  <w:style w:type="paragraph" w:styleId="21">
    <w:name w:val="header"/>
    <w:basedOn w:val="1"/>
    <w:link w:val="53"/>
    <w:qFormat/>
    <w:uiPriority w:val="99"/>
    <w:pPr>
      <w:tabs>
        <w:tab w:val="center" w:pos="4153"/>
        <w:tab w:val="right" w:pos="8306"/>
      </w:tabs>
      <w:snapToGrid w:val="0"/>
    </w:pPr>
    <w:rPr>
      <w:rFonts w:ascii="Times New Roman" w:hAnsi="Times New Roman"/>
      <w:sz w:val="18"/>
      <w:szCs w:val="20"/>
    </w:rPr>
  </w:style>
  <w:style w:type="paragraph" w:styleId="22">
    <w:name w:val="toc 1"/>
    <w:basedOn w:val="1"/>
    <w:next w:val="1"/>
    <w:qFormat/>
    <w:uiPriority w:val="39"/>
  </w:style>
  <w:style w:type="paragraph" w:styleId="23">
    <w:name w:val="toc 4"/>
    <w:basedOn w:val="1"/>
    <w:next w:val="1"/>
    <w:qFormat/>
    <w:uiPriority w:val="39"/>
    <w:pPr>
      <w:ind w:left="600" w:leftChars="600"/>
    </w:pPr>
  </w:style>
  <w:style w:type="paragraph" w:styleId="24">
    <w:name w:val="toc 6"/>
    <w:basedOn w:val="1"/>
    <w:next w:val="1"/>
    <w:qFormat/>
    <w:uiPriority w:val="39"/>
    <w:pPr>
      <w:ind w:left="1000" w:leftChars="1000"/>
    </w:pPr>
  </w:style>
  <w:style w:type="paragraph" w:styleId="25">
    <w:name w:val="Body Text Indent 3"/>
    <w:basedOn w:val="1"/>
    <w:link w:val="54"/>
    <w:qFormat/>
    <w:uiPriority w:val="99"/>
    <w:pPr>
      <w:spacing w:after="120"/>
      <w:ind w:left="200" w:leftChars="200"/>
    </w:pPr>
    <w:rPr>
      <w:sz w:val="16"/>
      <w:szCs w:val="16"/>
    </w:rPr>
  </w:style>
  <w:style w:type="paragraph" w:styleId="26">
    <w:name w:val="toc 2"/>
    <w:basedOn w:val="1"/>
    <w:next w:val="1"/>
    <w:qFormat/>
    <w:uiPriority w:val="39"/>
    <w:pPr>
      <w:ind w:left="200" w:leftChars="200"/>
    </w:pPr>
  </w:style>
  <w:style w:type="paragraph" w:styleId="27">
    <w:name w:val="toc 9"/>
    <w:basedOn w:val="1"/>
    <w:next w:val="1"/>
    <w:qFormat/>
    <w:uiPriority w:val="39"/>
    <w:pPr>
      <w:ind w:left="1600" w:leftChars="1600"/>
    </w:pPr>
  </w:style>
  <w:style w:type="paragraph" w:styleId="28">
    <w:name w:val="Body Text 2"/>
    <w:basedOn w:val="1"/>
    <w:link w:val="55"/>
    <w:qFormat/>
    <w:uiPriority w:val="99"/>
    <w:pPr>
      <w:spacing w:after="120" w:line="480" w:lineRule="auto"/>
    </w:pPr>
  </w:style>
  <w:style w:type="paragraph" w:styleId="29">
    <w:name w:val="Normal (Web)"/>
    <w:basedOn w:val="1"/>
    <w:unhideWhenUsed/>
    <w:qFormat/>
    <w:locked/>
    <w:uiPriority w:val="99"/>
    <w:rPr>
      <w:rFonts w:ascii="Times New Roman" w:hAnsi="Times New Roman"/>
      <w:sz w:val="24"/>
    </w:rPr>
  </w:style>
  <w:style w:type="paragraph" w:styleId="30">
    <w:name w:val="Title"/>
    <w:basedOn w:val="1"/>
    <w:link w:val="70"/>
    <w:qFormat/>
    <w:locked/>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1">
    <w:name w:val="annotation subject"/>
    <w:basedOn w:val="9"/>
    <w:next w:val="9"/>
    <w:link w:val="46"/>
    <w:qFormat/>
    <w:uiPriority w:val="0"/>
  </w:style>
  <w:style w:type="paragraph" w:styleId="32">
    <w:name w:val="Body Text First Indent"/>
    <w:basedOn w:val="11"/>
    <w:unhideWhenUsed/>
    <w:qFormat/>
    <w:uiPriority w:val="99"/>
    <w:pPr>
      <w:ind w:firstLine="420" w:firstLineChars="100"/>
    </w:pPr>
  </w:style>
  <w:style w:type="table" w:styleId="34">
    <w:name w:val="Table Grid"/>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99"/>
    <w:rPr>
      <w:rFonts w:cs="Times New Roman"/>
      <w:b/>
    </w:rPr>
  </w:style>
  <w:style w:type="character" w:styleId="37">
    <w:name w:val="page number"/>
    <w:basedOn w:val="35"/>
    <w:qFormat/>
    <w:uiPriority w:val="99"/>
    <w:rPr>
      <w:rFonts w:cs="Times New Roman"/>
    </w:rPr>
  </w:style>
  <w:style w:type="character" w:styleId="38">
    <w:name w:val="Emphasis"/>
    <w:basedOn w:val="35"/>
    <w:qFormat/>
    <w:locked/>
    <w:uiPriority w:val="20"/>
    <w:rPr>
      <w:i/>
      <w:iCs/>
    </w:rPr>
  </w:style>
  <w:style w:type="character" w:styleId="39">
    <w:name w:val="Hyperlink"/>
    <w:basedOn w:val="35"/>
    <w:qFormat/>
    <w:uiPriority w:val="99"/>
    <w:rPr>
      <w:rFonts w:cs="Times New Roman"/>
      <w:color w:val="0000FF"/>
      <w:u w:val="single"/>
    </w:rPr>
  </w:style>
  <w:style w:type="character" w:styleId="40">
    <w:name w:val="annotation reference"/>
    <w:basedOn w:val="35"/>
    <w:qFormat/>
    <w:uiPriority w:val="0"/>
    <w:rPr>
      <w:rFonts w:cs="Times New Roman"/>
      <w:sz w:val="21"/>
    </w:rPr>
  </w:style>
  <w:style w:type="paragraph" w:customStyle="1" w:styleId="41">
    <w:name w:val="正文缩2"/>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 w:type="character" w:customStyle="1" w:styleId="42">
    <w:name w:val="标题 1 Char"/>
    <w:basedOn w:val="35"/>
    <w:link w:val="3"/>
    <w:qFormat/>
    <w:uiPriority w:val="9"/>
    <w:rPr>
      <w:rFonts w:ascii="Calibri" w:hAnsi="Calibri"/>
      <w:b/>
      <w:bCs/>
      <w:kern w:val="44"/>
      <w:sz w:val="44"/>
      <w:szCs w:val="44"/>
    </w:rPr>
  </w:style>
  <w:style w:type="character" w:customStyle="1" w:styleId="43">
    <w:name w:val="标题 2 Char"/>
    <w:basedOn w:val="35"/>
    <w:link w:val="4"/>
    <w:qFormat/>
    <w:uiPriority w:val="0"/>
    <w:rPr>
      <w:rFonts w:asciiTheme="majorHAnsi" w:hAnsiTheme="majorHAnsi" w:eastAsiaTheme="majorEastAsia" w:cstheme="majorBidi"/>
      <w:b/>
      <w:bCs/>
      <w:sz w:val="32"/>
      <w:szCs w:val="32"/>
    </w:rPr>
  </w:style>
  <w:style w:type="character" w:customStyle="1" w:styleId="44">
    <w:name w:val="标题 3 Char"/>
    <w:basedOn w:val="35"/>
    <w:link w:val="5"/>
    <w:semiHidden/>
    <w:qFormat/>
    <w:uiPriority w:val="9"/>
    <w:rPr>
      <w:rFonts w:ascii="Calibri" w:hAnsi="Calibri"/>
      <w:b/>
      <w:bCs/>
      <w:sz w:val="32"/>
      <w:szCs w:val="32"/>
    </w:rPr>
  </w:style>
  <w:style w:type="character" w:customStyle="1" w:styleId="45">
    <w:name w:val="Comment Text Char"/>
    <w:basedOn w:val="35"/>
    <w:qFormat/>
    <w:uiPriority w:val="99"/>
  </w:style>
  <w:style w:type="character" w:customStyle="1" w:styleId="46">
    <w:name w:val="批注主题 Char"/>
    <w:basedOn w:val="45"/>
    <w:link w:val="31"/>
    <w:qFormat/>
    <w:uiPriority w:val="0"/>
    <w:rPr>
      <w:rFonts w:ascii="Calibri" w:hAnsi="Calibri"/>
      <w:b/>
      <w:bCs/>
    </w:rPr>
  </w:style>
  <w:style w:type="character" w:customStyle="1" w:styleId="47">
    <w:name w:val="文档结构图 Char"/>
    <w:basedOn w:val="35"/>
    <w:link w:val="8"/>
    <w:qFormat/>
    <w:uiPriority w:val="0"/>
    <w:rPr>
      <w:sz w:val="0"/>
      <w:szCs w:val="0"/>
    </w:rPr>
  </w:style>
  <w:style w:type="character" w:customStyle="1" w:styleId="48">
    <w:name w:val="正文文本 3 Char"/>
    <w:basedOn w:val="35"/>
    <w:link w:val="10"/>
    <w:qFormat/>
    <w:locked/>
    <w:uiPriority w:val="0"/>
    <w:rPr>
      <w:rFonts w:ascii="宋体" w:hAnsi="Calibri" w:eastAsia="宋体" w:cs="Times New Roman"/>
      <w:kern w:val="2"/>
      <w:sz w:val="24"/>
    </w:rPr>
  </w:style>
  <w:style w:type="character" w:customStyle="1" w:styleId="49">
    <w:name w:val="纯文本 Char"/>
    <w:basedOn w:val="35"/>
    <w:link w:val="16"/>
    <w:semiHidden/>
    <w:qFormat/>
    <w:uiPriority w:val="99"/>
    <w:rPr>
      <w:rFonts w:ascii="宋体" w:hAnsi="Courier New" w:cs="Courier New"/>
      <w:szCs w:val="21"/>
    </w:rPr>
  </w:style>
  <w:style w:type="character" w:customStyle="1" w:styleId="50">
    <w:name w:val="日期 Char"/>
    <w:basedOn w:val="35"/>
    <w:link w:val="18"/>
    <w:semiHidden/>
    <w:qFormat/>
    <w:uiPriority w:val="99"/>
    <w:rPr>
      <w:rFonts w:ascii="Calibri" w:hAnsi="Calibri"/>
    </w:rPr>
  </w:style>
  <w:style w:type="character" w:customStyle="1" w:styleId="51">
    <w:name w:val="批注框文本 Char"/>
    <w:basedOn w:val="35"/>
    <w:link w:val="19"/>
    <w:semiHidden/>
    <w:qFormat/>
    <w:uiPriority w:val="99"/>
    <w:rPr>
      <w:rFonts w:ascii="Calibri" w:hAnsi="Calibri"/>
      <w:sz w:val="0"/>
      <w:szCs w:val="0"/>
    </w:rPr>
  </w:style>
  <w:style w:type="character" w:customStyle="1" w:styleId="52">
    <w:name w:val="页脚 Char"/>
    <w:basedOn w:val="35"/>
    <w:link w:val="20"/>
    <w:qFormat/>
    <w:uiPriority w:val="0"/>
    <w:rPr>
      <w:rFonts w:ascii="Calibri" w:hAnsi="Calibri"/>
      <w:sz w:val="18"/>
      <w:szCs w:val="18"/>
    </w:rPr>
  </w:style>
  <w:style w:type="character" w:customStyle="1" w:styleId="53">
    <w:name w:val="页眉 Char"/>
    <w:basedOn w:val="35"/>
    <w:link w:val="21"/>
    <w:semiHidden/>
    <w:qFormat/>
    <w:uiPriority w:val="99"/>
    <w:rPr>
      <w:rFonts w:ascii="Calibri" w:hAnsi="Calibri"/>
      <w:sz w:val="18"/>
      <w:szCs w:val="18"/>
    </w:rPr>
  </w:style>
  <w:style w:type="character" w:customStyle="1" w:styleId="54">
    <w:name w:val="正文文本缩进 3 Char"/>
    <w:basedOn w:val="35"/>
    <w:link w:val="25"/>
    <w:semiHidden/>
    <w:qFormat/>
    <w:uiPriority w:val="99"/>
    <w:rPr>
      <w:rFonts w:ascii="Calibri" w:hAnsi="Calibri"/>
      <w:sz w:val="16"/>
      <w:szCs w:val="16"/>
    </w:rPr>
  </w:style>
  <w:style w:type="character" w:customStyle="1" w:styleId="55">
    <w:name w:val="正文文本 2 Char"/>
    <w:basedOn w:val="35"/>
    <w:link w:val="28"/>
    <w:semiHidden/>
    <w:qFormat/>
    <w:uiPriority w:val="99"/>
    <w:rPr>
      <w:rFonts w:ascii="Calibri" w:hAnsi="Calibri"/>
    </w:rPr>
  </w:style>
  <w:style w:type="character" w:customStyle="1" w:styleId="56">
    <w:name w:val="style_kwd"/>
    <w:basedOn w:val="35"/>
    <w:qFormat/>
    <w:uiPriority w:val="99"/>
    <w:rPr>
      <w:rFonts w:cs="Times New Roman"/>
    </w:rPr>
  </w:style>
  <w:style w:type="character" w:customStyle="1" w:styleId="57">
    <w:name w:val="批注文字 Char1"/>
    <w:qFormat/>
    <w:uiPriority w:val="99"/>
    <w:rPr>
      <w:rFonts w:ascii="Times New Roman" w:hAnsi="Times New Roman" w:eastAsia="宋体"/>
      <w:sz w:val="20"/>
    </w:rPr>
  </w:style>
  <w:style w:type="paragraph" w:customStyle="1" w:styleId="58">
    <w:name w:val="Revision1"/>
    <w:qFormat/>
    <w:uiPriority w:val="99"/>
    <w:rPr>
      <w:rFonts w:ascii="Times New Roman" w:hAnsi="Times New Roman" w:eastAsia="宋体" w:cs="Times New Roman"/>
      <w:kern w:val="2"/>
      <w:sz w:val="21"/>
      <w:lang w:val="en-US" w:eastAsia="zh-CN" w:bidi="ar-SA"/>
    </w:rPr>
  </w:style>
  <w:style w:type="paragraph" w:customStyle="1" w:styleId="59">
    <w:name w:val="_Style 23"/>
    <w:basedOn w:val="1"/>
    <w:qFormat/>
    <w:uiPriority w:val="99"/>
    <w:pPr>
      <w:widowControl/>
      <w:spacing w:after="160" w:line="240" w:lineRule="exact"/>
      <w:jc w:val="left"/>
    </w:pPr>
  </w:style>
  <w:style w:type="paragraph" w:customStyle="1" w:styleId="60">
    <w:name w:val="TOC Heading1"/>
    <w:basedOn w:val="3"/>
    <w:next w:val="1"/>
    <w:qFormat/>
    <w:uiPriority w:val="99"/>
    <w:pPr>
      <w:widowControl/>
      <w:spacing w:before="480" w:after="0" w:line="276" w:lineRule="auto"/>
      <w:jc w:val="left"/>
      <w:outlineLvl w:val="9"/>
    </w:pPr>
    <w:rPr>
      <w:rFonts w:ascii="Cambria" w:hAnsi="Cambria"/>
      <w:color w:val="365F91"/>
      <w:kern w:val="0"/>
      <w:sz w:val="28"/>
    </w:rPr>
  </w:style>
  <w:style w:type="character" w:customStyle="1" w:styleId="61">
    <w:name w:val="批注文字 Char"/>
    <w:basedOn w:val="35"/>
    <w:link w:val="9"/>
    <w:qFormat/>
    <w:locked/>
    <w:uiPriority w:val="99"/>
    <w:rPr>
      <w:rFonts w:eastAsia="宋体" w:cs="Times New Roman"/>
      <w:kern w:val="2"/>
      <w:sz w:val="21"/>
    </w:rPr>
  </w:style>
  <w:style w:type="character" w:customStyle="1" w:styleId="62">
    <w:name w:val="font161"/>
    <w:qFormat/>
    <w:uiPriority w:val="99"/>
    <w:rPr>
      <w:b/>
      <w:sz w:val="32"/>
    </w:rPr>
  </w:style>
  <w:style w:type="character" w:customStyle="1" w:styleId="63">
    <w:name w:val="15"/>
    <w:qFormat/>
    <w:uiPriority w:val="99"/>
    <w:rPr>
      <w:rFonts w:ascii="Times New Roman" w:hAnsi="Times New Roman"/>
      <w:color w:val="0000FF"/>
      <w:u w:val="single"/>
    </w:rPr>
  </w:style>
  <w:style w:type="paragraph" w:customStyle="1" w:styleId="64">
    <w:name w:val="2"/>
    <w:basedOn w:val="1"/>
    <w:qFormat/>
    <w:uiPriority w:val="99"/>
    <w:pPr>
      <w:spacing w:before="60" w:after="60"/>
      <w:ind w:left="454"/>
    </w:pPr>
    <w:rPr>
      <w:position w:val="5"/>
    </w:rPr>
  </w:style>
  <w:style w:type="paragraph" w:customStyle="1" w:styleId="65">
    <w:name w:val="表格方字"/>
    <w:basedOn w:val="1"/>
    <w:qFormat/>
    <w:uiPriority w:val="99"/>
    <w:pPr>
      <w:spacing w:before="60" w:after="60"/>
      <w:jc w:val="left"/>
    </w:pPr>
  </w:style>
  <w:style w:type="paragraph" w:customStyle="1" w:styleId="66">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6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character" w:customStyle="1" w:styleId="68">
    <w:name w:val="正文文本 Char"/>
    <w:basedOn w:val="35"/>
    <w:link w:val="11"/>
    <w:qFormat/>
    <w:uiPriority w:val="99"/>
    <w:rPr>
      <w:rFonts w:ascii="Calibri" w:hAnsi="Calibri"/>
      <w:kern w:val="2"/>
      <w:sz w:val="21"/>
      <w:szCs w:val="22"/>
    </w:rPr>
  </w:style>
  <w:style w:type="character" w:customStyle="1" w:styleId="69">
    <w:name w:val="正文文本缩进 Char"/>
    <w:basedOn w:val="35"/>
    <w:link w:val="12"/>
    <w:semiHidden/>
    <w:qFormat/>
    <w:uiPriority w:val="99"/>
    <w:rPr>
      <w:rFonts w:ascii="Calibri" w:hAnsi="Calibri"/>
      <w:kern w:val="2"/>
      <w:sz w:val="21"/>
      <w:szCs w:val="22"/>
    </w:rPr>
  </w:style>
  <w:style w:type="character" w:customStyle="1" w:styleId="70">
    <w:name w:val="标题 Char"/>
    <w:basedOn w:val="35"/>
    <w:link w:val="30"/>
    <w:qFormat/>
    <w:uiPriority w:val="0"/>
    <w:rPr>
      <w:rFonts w:ascii="Arial" w:hAnsi="Arial"/>
      <w:b/>
      <w:sz w:val="32"/>
    </w:rPr>
  </w:style>
  <w:style w:type="paragraph" w:customStyle="1" w:styleId="71">
    <w:name w:val="表文C"/>
    <w:basedOn w:val="1"/>
    <w:qFormat/>
    <w:uiPriority w:val="0"/>
    <w:pPr>
      <w:widowControl/>
      <w:tabs>
        <w:tab w:val="left" w:pos="0"/>
      </w:tabs>
      <w:snapToGrid w:val="0"/>
      <w:spacing w:line="360" w:lineRule="auto"/>
      <w:jc w:val="center"/>
    </w:pPr>
    <w:rPr>
      <w:snapToGrid w:val="0"/>
      <w:kern w:val="0"/>
    </w:rPr>
  </w:style>
  <w:style w:type="paragraph" w:customStyle="1" w:styleId="72">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szCs w:val="22"/>
      <w:lang w:val="en-US" w:eastAsia="zh-CN" w:bidi="ar-SA"/>
    </w:rPr>
  </w:style>
  <w:style w:type="paragraph" w:customStyle="1" w:styleId="73">
    <w:name w:val="表名A"/>
    <w:basedOn w:val="1"/>
    <w:qFormat/>
    <w:uiPriority w:val="99"/>
    <w:pPr>
      <w:widowControl/>
      <w:tabs>
        <w:tab w:val="left" w:pos="0"/>
      </w:tabs>
      <w:snapToGrid w:val="0"/>
      <w:spacing w:beforeLines="80" w:afterLines="20" w:line="360" w:lineRule="auto"/>
      <w:jc w:val="center"/>
    </w:pPr>
    <w:rPr>
      <w:b/>
      <w:snapToGrid w:val="0"/>
      <w:kern w:val="0"/>
    </w:rPr>
  </w:style>
  <w:style w:type="paragraph" w:customStyle="1" w:styleId="7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5">
    <w:name w:val="样式 标题 3 + (中文) 黑体 小四 非加粗 段前: 7.8 磅 段后: 0 磅 行距: 固定值 20 磅"/>
    <w:basedOn w:val="5"/>
    <w:qFormat/>
    <w:uiPriority w:val="0"/>
    <w:pPr>
      <w:spacing w:before="0" w:after="0" w:line="400" w:lineRule="exact"/>
      <w:ind w:firstLine="0" w:firstLineChars="0"/>
    </w:pPr>
    <w:rPr>
      <w:rFonts w:ascii="Times New Roman" w:hAnsi="Times New Roman" w:cs="宋体"/>
      <w:sz w:val="24"/>
    </w:rPr>
  </w:style>
  <w:style w:type="paragraph" w:customStyle="1" w:styleId="76">
    <w:name w:val="列出段落1"/>
    <w:basedOn w:val="1"/>
    <w:unhideWhenUsed/>
    <w:qFormat/>
    <w:uiPriority w:val="99"/>
    <w:pPr>
      <w:ind w:firstLine="420" w:firstLineChars="200"/>
    </w:pPr>
  </w:style>
  <w:style w:type="paragraph" w:customStyle="1" w:styleId="77">
    <w:name w:val="Char"/>
    <w:basedOn w:val="1"/>
    <w:semiHidden/>
    <w:qFormat/>
    <w:uiPriority w:val="0"/>
    <w:pPr>
      <w:spacing w:line="360" w:lineRule="auto"/>
      <w:ind w:firstLine="200" w:firstLineChars="200"/>
    </w:pPr>
    <w:rPr>
      <w:rFonts w:ascii="宋体" w:hAnsi="宋体" w:cs="宋体"/>
      <w:sz w:val="24"/>
      <w:szCs w:val="24"/>
    </w:rPr>
  </w:style>
  <w:style w:type="character" w:customStyle="1" w:styleId="78">
    <w:name w:val="正文缩进 Char"/>
    <w:basedOn w:val="35"/>
    <w:link w:val="7"/>
    <w:qFormat/>
    <w:locked/>
    <w:uiPriority w:val="0"/>
    <w:rPr>
      <w:rFonts w:ascii="Calibri" w:hAnsi="Calibri"/>
      <w:kern w:val="2"/>
      <w:sz w:val="21"/>
      <w:szCs w:val="22"/>
    </w:rPr>
  </w:style>
  <w:style w:type="paragraph" w:customStyle="1" w:styleId="79">
    <w:name w:val="Char1"/>
    <w:basedOn w:val="1"/>
    <w:semiHidden/>
    <w:qFormat/>
    <w:uiPriority w:val="0"/>
    <w:pPr>
      <w:spacing w:line="360" w:lineRule="auto"/>
      <w:ind w:firstLine="200" w:firstLineChars="200"/>
    </w:pPr>
    <w:rPr>
      <w:rFonts w:ascii="宋体" w:hAnsi="宋体" w:cs="宋体"/>
      <w:sz w:val="24"/>
      <w:szCs w:val="24"/>
    </w:rPr>
  </w:style>
  <w:style w:type="paragraph" w:customStyle="1" w:styleId="80">
    <w:name w:val="p0"/>
    <w:basedOn w:val="1"/>
    <w:qFormat/>
    <w:uiPriority w:val="0"/>
    <w:pPr>
      <w:widowControl/>
    </w:pPr>
    <w:rPr>
      <w:rFonts w:cs="宋体"/>
      <w:kern w:val="0"/>
      <w:szCs w:val="21"/>
    </w:rPr>
  </w:style>
  <w:style w:type="paragraph" w:customStyle="1" w:styleId="81">
    <w:name w:val="列表段落1"/>
    <w:basedOn w:val="1"/>
    <w:unhideWhenUsed/>
    <w:qFormat/>
    <w:uiPriority w:val="99"/>
    <w:pPr>
      <w:ind w:firstLine="420" w:firstLineChars="200"/>
    </w:pPr>
  </w:style>
  <w:style w:type="paragraph" w:customStyle="1" w:styleId="82">
    <w:name w:val="列出段落2"/>
    <w:basedOn w:val="1"/>
    <w:unhideWhenUsed/>
    <w:qFormat/>
    <w:uiPriority w:val="99"/>
    <w:pPr>
      <w:ind w:firstLine="420" w:firstLineChars="200"/>
    </w:pPr>
  </w:style>
  <w:style w:type="character" w:customStyle="1" w:styleId="83">
    <w:name w:val="font101"/>
    <w:basedOn w:val="35"/>
    <w:qFormat/>
    <w:uiPriority w:val="0"/>
    <w:rPr>
      <w:rFonts w:hint="eastAsia" w:ascii="宋体" w:hAnsi="宋体" w:eastAsia="宋体" w:cs="宋体"/>
      <w:color w:val="000000"/>
      <w:sz w:val="24"/>
      <w:szCs w:val="24"/>
      <w:u w:val="none"/>
    </w:rPr>
  </w:style>
  <w:style w:type="character" w:customStyle="1" w:styleId="84">
    <w:name w:val="font112"/>
    <w:basedOn w:val="35"/>
    <w:qFormat/>
    <w:uiPriority w:val="0"/>
    <w:rPr>
      <w:rFonts w:hint="eastAsia" w:ascii="宋体" w:hAnsi="宋体" w:eastAsia="宋体" w:cs="宋体"/>
      <w:b/>
      <w:color w:val="000000"/>
      <w:sz w:val="24"/>
      <w:szCs w:val="24"/>
      <w:u w:val="none"/>
    </w:rPr>
  </w:style>
  <w:style w:type="character" w:customStyle="1" w:styleId="85">
    <w:name w:val="font41"/>
    <w:basedOn w:val="35"/>
    <w:qFormat/>
    <w:uiPriority w:val="0"/>
    <w:rPr>
      <w:rFonts w:hint="eastAsia" w:ascii="宋体" w:hAnsi="宋体" w:eastAsia="宋体" w:cs="宋体"/>
      <w:color w:val="000000"/>
      <w:sz w:val="22"/>
      <w:szCs w:val="22"/>
      <w:u w:val="none"/>
    </w:rPr>
  </w:style>
  <w:style w:type="character" w:customStyle="1" w:styleId="86">
    <w:name w:val="font51"/>
    <w:basedOn w:val="35"/>
    <w:qFormat/>
    <w:uiPriority w:val="0"/>
    <w:rPr>
      <w:rFonts w:hint="eastAsia" w:ascii="宋体" w:hAnsi="宋体" w:eastAsia="宋体" w:cs="宋体"/>
      <w:color w:val="000000"/>
      <w:sz w:val="22"/>
      <w:szCs w:val="22"/>
      <w:u w:val="none"/>
    </w:rPr>
  </w:style>
  <w:style w:type="character" w:customStyle="1" w:styleId="87">
    <w:name w:val="DTX-WZ Char"/>
    <w:link w:val="88"/>
    <w:qFormat/>
    <w:uiPriority w:val="0"/>
    <w:rPr>
      <w:sz w:val="24"/>
      <w:szCs w:val="30"/>
    </w:rPr>
  </w:style>
  <w:style w:type="paragraph" w:customStyle="1" w:styleId="88">
    <w:name w:val="DTX-WZ"/>
    <w:link w:val="87"/>
    <w:qFormat/>
    <w:uiPriority w:val="0"/>
    <w:pPr>
      <w:widowControl w:val="0"/>
      <w:adjustRightInd w:val="0"/>
      <w:snapToGrid w:val="0"/>
      <w:spacing w:line="500" w:lineRule="exact"/>
      <w:ind w:firstLine="200" w:firstLineChars="200"/>
    </w:pPr>
    <w:rPr>
      <w:rFonts w:ascii="Calibri" w:hAnsi="Calibri" w:eastAsia="宋体" w:cs="Times New Roman"/>
      <w:sz w:val="24"/>
      <w:szCs w:val="3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Info spid="_x0000_s3075"/>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DC0C19-F858-43B4-B5F5-15302AFB6F9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16</Pages>
  <Words>1248</Words>
  <Characters>7117</Characters>
  <Lines>59</Lines>
  <Paragraphs>16</Paragraphs>
  <TotalTime>9</TotalTime>
  <ScaleCrop>false</ScaleCrop>
  <LinksUpToDate>false</LinksUpToDate>
  <CharactersWithSpaces>8349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2019-06-21T01:32:00Z</dcterms:created>
  <dc:creator>lwx</dc:creator>
  <cp:lastModifiedBy>Administrator</cp:lastModifiedBy>
  <cp:lastPrinted>2020-04-29T05:49:00Z</cp:lastPrinted>
  <dcterms:modified xsi:type="dcterms:W3CDTF">2020-06-19T06:59:34Z</dcterms:modified>
  <dc:title>中华人民共和国</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