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32D" w:rsidRDefault="0089232D" w:rsidP="0089232D">
      <w:pPr>
        <w:spacing w:before="12"/>
        <w:jc w:val="center"/>
        <w:rPr>
          <w:rFonts w:ascii="宋体" w:eastAsia="宋体" w:hAnsi="宋体"/>
          <w:b/>
          <w:sz w:val="28"/>
        </w:rPr>
      </w:pPr>
      <w:r>
        <w:rPr>
          <w:rFonts w:ascii="宋体" w:eastAsia="宋体" w:hAnsi="宋体" w:hint="eastAsia"/>
          <w:b/>
          <w:spacing w:val="-25"/>
          <w:sz w:val="28"/>
        </w:rPr>
        <w:t>附录</w:t>
      </w:r>
      <w:r>
        <w:rPr>
          <w:rFonts w:ascii="宋体" w:eastAsia="宋体" w:hAnsi="宋体"/>
          <w:b/>
          <w:spacing w:val="-25"/>
          <w:sz w:val="28"/>
        </w:rPr>
        <w:t xml:space="preserve"> </w:t>
      </w:r>
      <w:r>
        <w:rPr>
          <w:rFonts w:ascii="宋体" w:eastAsia="宋体" w:hAnsi="宋体"/>
          <w:b/>
          <w:sz w:val="28"/>
        </w:rPr>
        <w:t>1</w:t>
      </w:r>
      <w:r>
        <w:rPr>
          <w:rFonts w:ascii="宋体" w:eastAsia="宋体" w:hAnsi="宋体"/>
          <w:b/>
          <w:spacing w:val="61"/>
          <w:sz w:val="28"/>
        </w:rPr>
        <w:t xml:space="preserve"> </w:t>
      </w:r>
      <w:r>
        <w:rPr>
          <w:rFonts w:ascii="宋体" w:eastAsia="宋体" w:hAnsi="宋体" w:hint="eastAsia"/>
          <w:b/>
          <w:sz w:val="28"/>
        </w:rPr>
        <w:t>资格审查条件（资质最低条件）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89232D" w:rsidTr="006C4BFF">
        <w:trPr>
          <w:trHeight w:val="692"/>
          <w:jc w:val="center"/>
        </w:trPr>
        <w:tc>
          <w:tcPr>
            <w:tcW w:w="8522"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spacing w:line="360" w:lineRule="auto"/>
              <w:jc w:val="center"/>
              <w:rPr>
                <w:rFonts w:ascii="宋体" w:eastAsia="宋体" w:hAnsi="宋体"/>
              </w:rPr>
            </w:pPr>
            <w:r>
              <w:rPr>
                <w:rFonts w:ascii="宋体" w:eastAsia="宋体" w:hAnsi="宋体" w:hint="eastAsia"/>
              </w:rPr>
              <w:t>资质要求</w:t>
            </w:r>
          </w:p>
        </w:tc>
      </w:tr>
      <w:tr w:rsidR="0089232D" w:rsidTr="006C4BFF">
        <w:trPr>
          <w:trHeight w:val="1411"/>
          <w:jc w:val="center"/>
        </w:trPr>
        <w:tc>
          <w:tcPr>
            <w:tcW w:w="8522"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pStyle w:val="a5"/>
              <w:spacing w:line="360" w:lineRule="auto"/>
              <w:rPr>
                <w:rFonts w:ascii="宋体" w:eastAsia="宋体" w:hAnsi="宋体"/>
              </w:rPr>
            </w:pPr>
            <w:r>
              <w:rPr>
                <w:rFonts w:ascii="宋体" w:eastAsia="宋体" w:hAnsi="宋体"/>
              </w:rPr>
              <w:t>1</w:t>
            </w:r>
            <w:r>
              <w:rPr>
                <w:rFonts w:ascii="宋体" w:eastAsia="宋体" w:hAnsi="宋体" w:hint="eastAsia"/>
              </w:rPr>
              <w:t>、持有工商行政管理部门核发的有效企业法人营业执照；</w:t>
            </w:r>
          </w:p>
          <w:p w:rsidR="0089232D" w:rsidRDefault="0089232D" w:rsidP="006C4BFF">
            <w:pPr>
              <w:pStyle w:val="a5"/>
              <w:spacing w:line="360" w:lineRule="auto"/>
              <w:rPr>
                <w:rFonts w:ascii="宋体" w:eastAsia="宋体" w:hAnsi="宋体"/>
              </w:rPr>
            </w:pPr>
            <w:r>
              <w:rPr>
                <w:rFonts w:ascii="宋体" w:eastAsia="宋体" w:hAnsi="宋体"/>
              </w:rPr>
              <w:t>2</w:t>
            </w:r>
            <w:r>
              <w:rPr>
                <w:rFonts w:ascii="宋体" w:eastAsia="宋体" w:hAnsi="宋体" w:hint="eastAsia"/>
              </w:rPr>
              <w:t>、具备交通运输主管部门颁发的公路工程专业甲级监理资质；</w:t>
            </w:r>
          </w:p>
          <w:p w:rsidR="0089232D" w:rsidRDefault="0089232D" w:rsidP="006C4BFF">
            <w:pPr>
              <w:pStyle w:val="a5"/>
              <w:spacing w:line="360" w:lineRule="auto"/>
              <w:jc w:val="both"/>
              <w:rPr>
                <w:rFonts w:ascii="宋体" w:eastAsia="宋体" w:hAnsi="宋体"/>
              </w:rPr>
            </w:pPr>
            <w:r>
              <w:rPr>
                <w:rFonts w:ascii="宋体" w:eastAsia="宋体" w:hAnsi="宋体"/>
              </w:rPr>
              <w:t>3</w:t>
            </w:r>
            <w:r>
              <w:rPr>
                <w:rFonts w:ascii="宋体" w:eastAsia="宋体" w:hAnsi="宋体" w:hint="eastAsia"/>
              </w:rPr>
              <w:t>、投标人应进入交通运输部“全国公路建设市场信用信息管理系统（</w:t>
            </w:r>
            <w:r>
              <w:rPr>
                <w:rFonts w:ascii="宋体" w:eastAsia="宋体" w:hAnsi="宋体"/>
              </w:rPr>
              <w:t xml:space="preserve"> http </w:t>
            </w:r>
            <w:r>
              <w:rPr>
                <w:rFonts w:ascii="宋体" w:eastAsia="宋体" w:hAnsi="宋体" w:hint="eastAsia"/>
              </w:rPr>
              <w:t>：</w:t>
            </w:r>
            <w:r>
              <w:rPr>
                <w:rFonts w:ascii="宋体" w:eastAsia="宋体" w:hAnsi="宋体"/>
              </w:rPr>
              <w:t>//glxy.mot.gov.cn</w:t>
            </w:r>
            <w:r>
              <w:rPr>
                <w:rFonts w:ascii="宋体" w:eastAsia="宋体" w:hAnsi="宋体" w:hint="eastAsia"/>
              </w:rPr>
              <w:t>）”中的公路工程施工监理资质企业名录，且投标人名称和资质与该名录中的相应企业名称和资质完全一致。</w:t>
            </w:r>
          </w:p>
        </w:tc>
      </w:tr>
    </w:tbl>
    <w:p w:rsidR="0089232D" w:rsidRDefault="0089232D" w:rsidP="0089232D">
      <w:pPr>
        <w:spacing w:line="360" w:lineRule="auto"/>
        <w:rPr>
          <w:rFonts w:ascii="宋体" w:eastAsia="宋体" w:hAnsi="宋体"/>
        </w:rPr>
      </w:pPr>
    </w:p>
    <w:p w:rsidR="0089232D" w:rsidRDefault="0089232D" w:rsidP="0089232D">
      <w:pPr>
        <w:spacing w:before="24" w:after="20"/>
        <w:jc w:val="center"/>
        <w:rPr>
          <w:rFonts w:ascii="宋体" w:eastAsia="宋体" w:hAnsi="宋体"/>
        </w:rPr>
      </w:pPr>
      <w:r>
        <w:rPr>
          <w:rFonts w:ascii="宋体" w:eastAsia="宋体" w:hAnsi="宋体" w:hint="eastAsia"/>
          <w:b/>
          <w:spacing w:val="-25"/>
          <w:sz w:val="28"/>
        </w:rPr>
        <w:t>附录</w:t>
      </w:r>
      <w:r>
        <w:rPr>
          <w:rFonts w:ascii="宋体" w:eastAsia="宋体" w:hAnsi="宋体"/>
          <w:b/>
          <w:spacing w:val="-25"/>
          <w:sz w:val="28"/>
        </w:rPr>
        <w:t xml:space="preserve"> </w:t>
      </w:r>
      <w:r>
        <w:rPr>
          <w:rFonts w:ascii="宋体" w:eastAsia="宋体" w:hAnsi="宋体"/>
          <w:b/>
          <w:sz w:val="28"/>
        </w:rPr>
        <w:t>2</w:t>
      </w:r>
      <w:r>
        <w:rPr>
          <w:rFonts w:ascii="宋体" w:eastAsia="宋体" w:hAnsi="宋体"/>
          <w:b/>
          <w:spacing w:val="61"/>
          <w:sz w:val="28"/>
        </w:rPr>
        <w:t xml:space="preserve"> </w:t>
      </w:r>
      <w:r>
        <w:rPr>
          <w:rFonts w:ascii="宋体" w:eastAsia="宋体" w:hAnsi="宋体" w:hint="eastAsia"/>
          <w:b/>
          <w:sz w:val="28"/>
        </w:rPr>
        <w:t>资格审查条件（业绩最低要求）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7226"/>
      </w:tblGrid>
      <w:tr w:rsidR="0089232D" w:rsidTr="006C4BFF">
        <w:trPr>
          <w:trHeight w:val="692"/>
          <w:jc w:val="center"/>
        </w:trPr>
        <w:tc>
          <w:tcPr>
            <w:tcW w:w="1298"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spacing w:line="360" w:lineRule="auto"/>
              <w:jc w:val="center"/>
              <w:rPr>
                <w:rFonts w:ascii="宋体" w:eastAsia="宋体" w:hAnsi="宋体"/>
              </w:rPr>
            </w:pPr>
            <w:r>
              <w:rPr>
                <w:rFonts w:ascii="宋体" w:eastAsia="宋体" w:hAnsi="宋体" w:hint="eastAsia"/>
              </w:rPr>
              <w:t>标段</w:t>
            </w:r>
          </w:p>
        </w:tc>
        <w:tc>
          <w:tcPr>
            <w:tcW w:w="7226"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spacing w:line="360" w:lineRule="auto"/>
              <w:jc w:val="center"/>
              <w:rPr>
                <w:rFonts w:ascii="宋体" w:eastAsia="宋体" w:hAnsi="宋体"/>
              </w:rPr>
            </w:pPr>
            <w:r>
              <w:rPr>
                <w:rFonts w:ascii="宋体" w:eastAsia="宋体" w:hAnsi="宋体" w:hint="eastAsia"/>
              </w:rPr>
              <w:t>业绩要求</w:t>
            </w:r>
          </w:p>
        </w:tc>
      </w:tr>
      <w:tr w:rsidR="0089232D" w:rsidTr="006C4BFF">
        <w:trPr>
          <w:trHeight w:val="1016"/>
          <w:jc w:val="center"/>
        </w:trPr>
        <w:tc>
          <w:tcPr>
            <w:tcW w:w="1298"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spacing w:line="360" w:lineRule="auto"/>
              <w:ind w:leftChars="-6" w:hangingChars="6" w:hanging="13"/>
              <w:jc w:val="left"/>
              <w:rPr>
                <w:rFonts w:ascii="宋体" w:eastAsia="宋体" w:hAnsi="宋体"/>
              </w:rPr>
            </w:pPr>
            <w:r>
              <w:rPr>
                <w:rFonts w:ascii="宋体" w:eastAsia="宋体" w:hAnsi="宋体"/>
              </w:rPr>
              <w:t>JLJL-1</w:t>
            </w:r>
            <w:r>
              <w:rPr>
                <w:rFonts w:ascii="宋体" w:eastAsia="宋体" w:hAnsi="宋体" w:hint="eastAsia"/>
              </w:rPr>
              <w:t>、</w:t>
            </w:r>
            <w:r>
              <w:rPr>
                <w:rFonts w:ascii="宋体" w:eastAsia="宋体" w:hAnsi="宋体"/>
              </w:rPr>
              <w:t>JLJL-2</w:t>
            </w:r>
            <w:r>
              <w:rPr>
                <w:rFonts w:ascii="宋体" w:eastAsia="宋体" w:hAnsi="宋体" w:hint="eastAsia"/>
              </w:rPr>
              <w:t>、</w:t>
            </w:r>
            <w:r>
              <w:rPr>
                <w:rFonts w:ascii="宋体" w:eastAsia="宋体" w:hAnsi="宋体"/>
              </w:rPr>
              <w:t>JLJL-3</w:t>
            </w:r>
            <w:r>
              <w:rPr>
                <w:rFonts w:ascii="宋体" w:eastAsia="宋体" w:hAnsi="宋体" w:hint="eastAsia"/>
              </w:rPr>
              <w:t>、</w:t>
            </w:r>
          </w:p>
        </w:tc>
        <w:tc>
          <w:tcPr>
            <w:tcW w:w="7226"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pStyle w:val="a5"/>
              <w:spacing w:line="360" w:lineRule="auto"/>
              <w:ind w:firstLineChars="200" w:firstLine="420"/>
              <w:rPr>
                <w:rFonts w:ascii="宋体" w:eastAsia="宋体" w:hAnsi="宋体"/>
              </w:rPr>
            </w:pPr>
            <w:r>
              <w:rPr>
                <w:rFonts w:ascii="宋体" w:eastAsia="宋体" w:hAnsi="宋体" w:hint="eastAsia"/>
              </w:rPr>
              <w:t>无业绩最低要求。</w:t>
            </w:r>
          </w:p>
        </w:tc>
      </w:tr>
    </w:tbl>
    <w:p w:rsidR="0089232D" w:rsidRDefault="0089232D" w:rsidP="0089232D">
      <w:pPr>
        <w:spacing w:line="360" w:lineRule="auto"/>
        <w:rPr>
          <w:rFonts w:ascii="宋体" w:eastAsia="宋体" w:hAnsi="宋体"/>
        </w:rPr>
      </w:pPr>
    </w:p>
    <w:p w:rsidR="0089232D" w:rsidRDefault="0089232D" w:rsidP="0089232D">
      <w:pPr>
        <w:spacing w:before="1"/>
        <w:jc w:val="center"/>
        <w:rPr>
          <w:rFonts w:ascii="宋体" w:eastAsia="宋体" w:hAnsi="宋体"/>
          <w:b/>
          <w:sz w:val="28"/>
        </w:rPr>
      </w:pPr>
      <w:r>
        <w:rPr>
          <w:rFonts w:ascii="宋体" w:eastAsia="宋体" w:hAnsi="宋体" w:hint="eastAsia"/>
          <w:b/>
          <w:sz w:val="28"/>
        </w:rPr>
        <w:t>附录</w:t>
      </w:r>
      <w:r>
        <w:rPr>
          <w:rFonts w:ascii="宋体" w:eastAsia="宋体" w:hAnsi="宋体"/>
          <w:b/>
          <w:sz w:val="28"/>
        </w:rPr>
        <w:t xml:space="preserve"> 3 </w:t>
      </w:r>
      <w:r>
        <w:rPr>
          <w:rFonts w:ascii="宋体" w:eastAsia="宋体" w:hAnsi="宋体" w:hint="eastAsia"/>
          <w:b/>
          <w:sz w:val="28"/>
        </w:rPr>
        <w:t>资格审查条件（信誉最低要求）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89232D" w:rsidTr="006C4BFF">
        <w:trPr>
          <w:trHeight w:val="692"/>
          <w:jc w:val="center"/>
        </w:trPr>
        <w:tc>
          <w:tcPr>
            <w:tcW w:w="8472"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jc w:val="center"/>
              <w:rPr>
                <w:rFonts w:ascii="宋体" w:eastAsia="宋体" w:hAnsi="宋体"/>
              </w:rPr>
            </w:pPr>
            <w:r>
              <w:rPr>
                <w:rFonts w:ascii="宋体" w:eastAsia="宋体" w:hAnsi="宋体" w:hint="eastAsia"/>
              </w:rPr>
              <w:t>信誉要求</w:t>
            </w:r>
          </w:p>
        </w:tc>
      </w:tr>
      <w:tr w:rsidR="0089232D" w:rsidTr="006C4BFF">
        <w:trPr>
          <w:trHeight w:val="2324"/>
          <w:jc w:val="center"/>
        </w:trPr>
        <w:tc>
          <w:tcPr>
            <w:tcW w:w="8472"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pStyle w:val="a5"/>
              <w:spacing w:line="360" w:lineRule="auto"/>
              <w:rPr>
                <w:rFonts w:ascii="宋体" w:eastAsia="宋体" w:hAnsi="宋体"/>
              </w:rPr>
            </w:pPr>
            <w:r>
              <w:rPr>
                <w:rFonts w:ascii="宋体" w:eastAsia="宋体" w:hAnsi="宋体"/>
              </w:rPr>
              <w:t>1.</w:t>
            </w:r>
            <w:r>
              <w:rPr>
                <w:rFonts w:ascii="宋体" w:eastAsia="宋体" w:hAnsi="宋体" w:hint="eastAsia"/>
              </w:rPr>
              <w:t>投标人的最新信用评价等级未被交通运输部或贵州省交通运输厅评为</w:t>
            </w:r>
            <w:r>
              <w:rPr>
                <w:rFonts w:ascii="宋体" w:eastAsia="宋体" w:hAnsi="宋体"/>
              </w:rPr>
              <w:t>B</w:t>
            </w:r>
            <w:r>
              <w:rPr>
                <w:rFonts w:ascii="宋体" w:eastAsia="宋体" w:hAnsi="宋体" w:hint="eastAsia"/>
              </w:rPr>
              <w:t>级及以上；</w:t>
            </w:r>
          </w:p>
          <w:p w:rsidR="0089232D" w:rsidRDefault="0089232D" w:rsidP="006C4BFF">
            <w:pPr>
              <w:pStyle w:val="a5"/>
              <w:spacing w:line="360" w:lineRule="auto"/>
              <w:rPr>
                <w:rFonts w:ascii="宋体" w:eastAsia="宋体" w:hAnsi="宋体"/>
              </w:rPr>
            </w:pPr>
            <w:r>
              <w:rPr>
                <w:rFonts w:ascii="宋体" w:eastAsia="宋体" w:hAnsi="宋体"/>
              </w:rPr>
              <w:t>2.</w:t>
            </w:r>
            <w:r>
              <w:rPr>
                <w:rFonts w:ascii="宋体" w:eastAsia="宋体" w:hAnsi="宋体" w:hint="eastAsia"/>
              </w:rPr>
              <w:t>投标人未被“信用中国”网站（</w:t>
            </w:r>
            <w:r>
              <w:rPr>
                <w:rFonts w:ascii="宋体" w:eastAsia="宋体" w:hAnsi="宋体"/>
              </w:rPr>
              <w:t>www.creditchina.gov.cn</w:t>
            </w:r>
            <w:r>
              <w:rPr>
                <w:rFonts w:ascii="宋体" w:eastAsia="宋体" w:hAnsi="宋体" w:hint="eastAsia"/>
              </w:rPr>
              <w:t>）列入失信被执行人。投标人（具有公路专业资质的投标人）应进入交通运输部“全国公路建设市场信用信息管理系统（</w:t>
            </w:r>
            <w:r>
              <w:rPr>
                <w:rFonts w:ascii="宋体" w:eastAsia="宋体" w:hAnsi="宋体"/>
              </w:rPr>
              <w:t>Http</w:t>
            </w:r>
            <w:r>
              <w:rPr>
                <w:rFonts w:ascii="宋体" w:eastAsia="宋体" w:hAnsi="宋体" w:hint="eastAsia"/>
              </w:rPr>
              <w:t>；</w:t>
            </w:r>
            <w:r>
              <w:rPr>
                <w:rFonts w:ascii="宋体" w:eastAsia="宋体" w:hAnsi="宋体"/>
              </w:rPr>
              <w:t>//glxy.mot.gov.cn</w:t>
            </w:r>
            <w:r>
              <w:rPr>
                <w:rFonts w:ascii="宋体" w:eastAsia="宋体" w:hAnsi="宋体" w:hint="eastAsia"/>
              </w:rPr>
              <w:t>）”中的公路工程施工监理资质企业名录，且投标人名称和资质与该名录中的相应企业名称和资质完全一致。</w:t>
            </w:r>
          </w:p>
          <w:p w:rsidR="0089232D" w:rsidRDefault="0089232D" w:rsidP="006C4BFF">
            <w:pPr>
              <w:spacing w:line="360" w:lineRule="auto"/>
              <w:rPr>
                <w:rFonts w:ascii="宋体" w:eastAsia="宋体" w:hAnsi="宋体"/>
              </w:rPr>
            </w:pPr>
          </w:p>
        </w:tc>
      </w:tr>
    </w:tbl>
    <w:p w:rsidR="0089232D" w:rsidRDefault="0089232D" w:rsidP="0089232D">
      <w:pPr>
        <w:spacing w:before="12" w:line="360" w:lineRule="auto"/>
        <w:rPr>
          <w:rFonts w:ascii="宋体" w:eastAsia="宋体" w:hAnsi="宋体"/>
          <w:b/>
          <w:sz w:val="28"/>
        </w:rPr>
      </w:pPr>
    </w:p>
    <w:p w:rsidR="0089232D" w:rsidRDefault="0089232D" w:rsidP="0089232D">
      <w:pPr>
        <w:spacing w:before="12" w:line="360" w:lineRule="auto"/>
        <w:rPr>
          <w:rFonts w:ascii="宋体" w:eastAsia="宋体" w:hAnsi="宋体"/>
          <w:b/>
          <w:sz w:val="28"/>
        </w:rPr>
      </w:pPr>
    </w:p>
    <w:p w:rsidR="0089232D" w:rsidRDefault="0089232D" w:rsidP="0089232D">
      <w:pPr>
        <w:spacing w:before="12" w:line="360" w:lineRule="auto"/>
        <w:rPr>
          <w:rFonts w:ascii="宋体" w:eastAsia="宋体" w:hAnsi="宋体"/>
          <w:b/>
          <w:sz w:val="28"/>
        </w:rPr>
      </w:pPr>
    </w:p>
    <w:p w:rsidR="0089232D" w:rsidRDefault="0089232D" w:rsidP="0089232D">
      <w:pPr>
        <w:spacing w:before="12" w:line="360" w:lineRule="auto"/>
        <w:jc w:val="center"/>
        <w:rPr>
          <w:rFonts w:ascii="宋体" w:eastAsia="宋体" w:hAnsi="宋体"/>
          <w:b/>
          <w:sz w:val="28"/>
        </w:rPr>
      </w:pPr>
      <w:r>
        <w:rPr>
          <w:rFonts w:ascii="宋体" w:eastAsia="宋体" w:hAnsi="宋体" w:hint="eastAsia"/>
          <w:b/>
          <w:sz w:val="28"/>
        </w:rPr>
        <w:lastRenderedPageBreak/>
        <w:t>附录</w:t>
      </w:r>
      <w:r>
        <w:rPr>
          <w:rFonts w:ascii="宋体" w:eastAsia="宋体" w:hAnsi="宋体"/>
          <w:b/>
          <w:sz w:val="28"/>
        </w:rPr>
        <w:t xml:space="preserve"> 4 </w:t>
      </w:r>
      <w:r>
        <w:rPr>
          <w:rFonts w:ascii="宋体" w:eastAsia="宋体" w:hAnsi="宋体" w:hint="eastAsia"/>
          <w:b/>
          <w:sz w:val="28"/>
        </w:rPr>
        <w:t>资格审查条件（主要人员最低要求）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732"/>
        <w:gridCol w:w="1700"/>
        <w:gridCol w:w="2246"/>
        <w:gridCol w:w="2665"/>
      </w:tblGrid>
      <w:tr w:rsidR="0089232D" w:rsidTr="006C4BFF">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spacing w:line="360" w:lineRule="auto"/>
              <w:jc w:val="center"/>
              <w:rPr>
                <w:rFonts w:ascii="宋体" w:eastAsia="宋体" w:hAnsi="宋体"/>
              </w:rPr>
            </w:pPr>
            <w:r>
              <w:rPr>
                <w:rFonts w:ascii="宋体" w:eastAsia="宋体" w:hAnsi="宋体" w:hint="eastAsia"/>
              </w:rPr>
              <w:t>人员</w:t>
            </w:r>
          </w:p>
        </w:tc>
        <w:tc>
          <w:tcPr>
            <w:tcW w:w="732"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spacing w:line="360" w:lineRule="auto"/>
              <w:jc w:val="center"/>
              <w:rPr>
                <w:rFonts w:ascii="宋体" w:eastAsia="宋体" w:hAnsi="宋体"/>
              </w:rPr>
            </w:pPr>
            <w:r>
              <w:rPr>
                <w:rFonts w:ascii="宋体" w:eastAsia="宋体" w:hAnsi="宋体" w:hint="eastAsia"/>
              </w:rPr>
              <w:t>数量</w:t>
            </w:r>
          </w:p>
        </w:tc>
        <w:tc>
          <w:tcPr>
            <w:tcW w:w="1700"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spacing w:line="360" w:lineRule="auto"/>
              <w:jc w:val="center"/>
              <w:rPr>
                <w:rFonts w:ascii="宋体" w:eastAsia="宋体" w:hAnsi="宋体"/>
              </w:rPr>
            </w:pPr>
            <w:r>
              <w:rPr>
                <w:rFonts w:ascii="宋体" w:eastAsia="宋体" w:hAnsi="宋体" w:hint="eastAsia"/>
              </w:rPr>
              <w:t>资格要求</w:t>
            </w:r>
          </w:p>
        </w:tc>
        <w:tc>
          <w:tcPr>
            <w:tcW w:w="2246"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spacing w:line="360" w:lineRule="auto"/>
              <w:jc w:val="center"/>
              <w:rPr>
                <w:rFonts w:ascii="宋体" w:eastAsia="宋体" w:hAnsi="宋体"/>
              </w:rPr>
            </w:pPr>
            <w:r>
              <w:rPr>
                <w:rFonts w:ascii="宋体" w:eastAsia="宋体" w:hAnsi="宋体" w:hint="eastAsia"/>
              </w:rPr>
              <w:t>职称要求</w:t>
            </w:r>
          </w:p>
        </w:tc>
        <w:tc>
          <w:tcPr>
            <w:tcW w:w="2665"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spacing w:line="360" w:lineRule="auto"/>
              <w:jc w:val="center"/>
              <w:rPr>
                <w:rFonts w:ascii="宋体" w:eastAsia="宋体" w:hAnsi="宋体"/>
              </w:rPr>
            </w:pPr>
            <w:r>
              <w:rPr>
                <w:rFonts w:ascii="宋体" w:eastAsia="宋体" w:hAnsi="宋体" w:hint="eastAsia"/>
              </w:rPr>
              <w:t>其他要求</w:t>
            </w:r>
          </w:p>
        </w:tc>
      </w:tr>
      <w:tr w:rsidR="0089232D" w:rsidTr="006C4BFF">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spacing w:line="360" w:lineRule="auto"/>
              <w:jc w:val="center"/>
              <w:rPr>
                <w:rFonts w:ascii="宋体" w:eastAsia="宋体" w:hAnsi="宋体"/>
              </w:rPr>
            </w:pPr>
            <w:r>
              <w:rPr>
                <w:rFonts w:ascii="宋体" w:eastAsia="宋体" w:hAnsi="宋体" w:hint="eastAsia"/>
              </w:rPr>
              <w:t>驻地监理</w:t>
            </w:r>
          </w:p>
          <w:p w:rsidR="0089232D" w:rsidRDefault="0089232D" w:rsidP="006C4BFF">
            <w:pPr>
              <w:spacing w:line="360" w:lineRule="auto"/>
              <w:jc w:val="center"/>
              <w:rPr>
                <w:rFonts w:ascii="宋体" w:eastAsia="宋体" w:hAnsi="宋体"/>
              </w:rPr>
            </w:pPr>
            <w:r>
              <w:rPr>
                <w:rFonts w:ascii="宋体" w:eastAsia="宋体" w:hAnsi="宋体" w:hint="eastAsia"/>
              </w:rPr>
              <w:t>工程师</w:t>
            </w:r>
          </w:p>
        </w:tc>
        <w:tc>
          <w:tcPr>
            <w:tcW w:w="732"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spacing w:line="360" w:lineRule="auto"/>
              <w:jc w:val="center"/>
              <w:rPr>
                <w:rFonts w:ascii="宋体" w:eastAsia="宋体" w:hAnsi="宋体"/>
              </w:rPr>
            </w:pPr>
            <w:r>
              <w:rPr>
                <w:rFonts w:ascii="宋体" w:eastAsia="宋体" w:hAnsi="宋体"/>
              </w:rPr>
              <w:t>1</w:t>
            </w:r>
          </w:p>
        </w:tc>
        <w:tc>
          <w:tcPr>
            <w:tcW w:w="1700"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spacing w:line="360" w:lineRule="auto"/>
              <w:rPr>
                <w:rFonts w:ascii="宋体" w:eastAsia="宋体" w:hAnsi="宋体"/>
                <w:szCs w:val="21"/>
              </w:rPr>
            </w:pPr>
            <w:r>
              <w:rPr>
                <w:rFonts w:ascii="宋体" w:eastAsia="宋体" w:hAnsi="宋体" w:hint="eastAsia"/>
              </w:rPr>
              <w:t>具有交通运输部颁发的公路工程监理工程师资格</w:t>
            </w:r>
          </w:p>
        </w:tc>
        <w:tc>
          <w:tcPr>
            <w:tcW w:w="2246"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spacing w:line="360" w:lineRule="auto"/>
              <w:rPr>
                <w:rFonts w:ascii="宋体" w:eastAsia="宋体" w:hAnsi="宋体"/>
              </w:rPr>
            </w:pPr>
            <w:r>
              <w:rPr>
                <w:rFonts w:ascii="宋体" w:eastAsia="宋体" w:hAnsi="宋体" w:hint="eastAsia"/>
                <w:szCs w:val="21"/>
              </w:rPr>
              <w:t>具备相关专业的高级及以上技术职称</w:t>
            </w:r>
            <w:r>
              <w:rPr>
                <w:rFonts w:ascii="宋体" w:eastAsia="宋体" w:hAnsi="宋体" w:hint="eastAsia"/>
              </w:rPr>
              <w:t>（公路工程相关专业）</w:t>
            </w:r>
          </w:p>
        </w:tc>
        <w:tc>
          <w:tcPr>
            <w:tcW w:w="2665"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spacing w:line="360" w:lineRule="auto"/>
              <w:ind w:firstLineChars="200" w:firstLine="420"/>
              <w:rPr>
                <w:rFonts w:ascii="宋体" w:eastAsia="宋体" w:hAnsi="宋体"/>
              </w:rPr>
            </w:pPr>
            <w:r>
              <w:rPr>
                <w:rFonts w:ascii="宋体" w:eastAsia="宋体" w:hAnsi="宋体" w:hint="eastAsia"/>
                <w:szCs w:val="21"/>
              </w:rPr>
              <w:t>有</w:t>
            </w:r>
            <w:r>
              <w:rPr>
                <w:rFonts w:ascii="宋体" w:eastAsia="宋体" w:hAnsi="宋体"/>
                <w:szCs w:val="21"/>
              </w:rPr>
              <w:t>8</w:t>
            </w:r>
            <w:r>
              <w:rPr>
                <w:rFonts w:ascii="宋体" w:eastAsia="宋体" w:hAnsi="宋体" w:hint="eastAsia"/>
                <w:szCs w:val="21"/>
              </w:rPr>
              <w:t>年及以上监理工作经验，无在岗项目（指目前未在其他项目上任职，或虽在其他项目上任职但本项目中标后能够从该项目撤离）</w:t>
            </w:r>
          </w:p>
        </w:tc>
      </w:tr>
    </w:tbl>
    <w:p w:rsidR="0089232D" w:rsidRDefault="0089232D" w:rsidP="0089232D">
      <w:pPr>
        <w:spacing w:line="360" w:lineRule="auto"/>
        <w:ind w:rightChars="11" w:right="23" w:firstLineChars="200" w:firstLine="422"/>
        <w:rPr>
          <w:rFonts w:ascii="宋体" w:eastAsia="宋体" w:hAnsi="宋体"/>
          <w:b/>
        </w:rPr>
      </w:pPr>
      <w:r>
        <w:rPr>
          <w:rFonts w:ascii="宋体" w:eastAsia="宋体" w:hAnsi="宋体" w:hint="eastAsia"/>
          <w:b/>
        </w:rPr>
        <w:t>注：</w:t>
      </w:r>
    </w:p>
    <w:p w:rsidR="0089232D" w:rsidRDefault="0089232D" w:rsidP="0089232D">
      <w:pPr>
        <w:spacing w:line="360" w:lineRule="auto"/>
        <w:ind w:firstLineChars="200" w:firstLine="422"/>
        <w:rPr>
          <w:rFonts w:ascii="宋体" w:eastAsia="宋体" w:hAnsi="宋体"/>
          <w:b/>
        </w:rPr>
      </w:pPr>
      <w:r>
        <w:rPr>
          <w:rFonts w:ascii="宋体" w:eastAsia="宋体" w:hAnsi="宋体" w:hint="eastAsia"/>
          <w:b/>
        </w:rPr>
        <w:t>本次招标驻地监理工程师不得在在建项目中任职。如驻地监理工程师目前仍在其他项目上任职，则投标人应提供该项目委托人出具的承诺上述人员能够从该项目撤离的书面证明材料原件。</w:t>
      </w:r>
    </w:p>
    <w:p w:rsidR="0089232D" w:rsidRDefault="0089232D" w:rsidP="0089232D">
      <w:pPr>
        <w:spacing w:line="360" w:lineRule="auto"/>
        <w:ind w:firstLineChars="200" w:firstLine="422"/>
        <w:rPr>
          <w:rFonts w:ascii="宋体" w:eastAsia="宋体" w:hAnsi="宋体"/>
          <w:b/>
        </w:rPr>
      </w:pPr>
    </w:p>
    <w:p w:rsidR="0089232D" w:rsidRDefault="0089232D" w:rsidP="0089232D">
      <w:pPr>
        <w:spacing w:line="360" w:lineRule="auto"/>
        <w:ind w:firstLineChars="200" w:firstLine="422"/>
        <w:rPr>
          <w:rFonts w:ascii="宋体" w:eastAsia="宋体" w:hAnsi="宋体"/>
          <w:b/>
        </w:rPr>
      </w:pPr>
    </w:p>
    <w:p w:rsidR="0089232D" w:rsidRDefault="0089232D" w:rsidP="0089232D">
      <w:pPr>
        <w:spacing w:line="360" w:lineRule="auto"/>
        <w:ind w:firstLineChars="200" w:firstLine="422"/>
        <w:rPr>
          <w:rFonts w:ascii="宋体" w:eastAsia="宋体" w:hAnsi="宋体"/>
          <w:b/>
        </w:rPr>
      </w:pPr>
    </w:p>
    <w:p w:rsidR="0089232D" w:rsidRDefault="0089232D" w:rsidP="0089232D">
      <w:pPr>
        <w:spacing w:line="360" w:lineRule="auto"/>
        <w:ind w:firstLineChars="200" w:firstLine="422"/>
        <w:rPr>
          <w:rFonts w:ascii="宋体" w:eastAsia="宋体" w:hAnsi="宋体"/>
          <w:b/>
        </w:rPr>
      </w:pPr>
    </w:p>
    <w:p w:rsidR="0089232D" w:rsidRDefault="0089232D" w:rsidP="0089232D">
      <w:pPr>
        <w:spacing w:line="360" w:lineRule="auto"/>
        <w:ind w:firstLineChars="200" w:firstLine="422"/>
        <w:rPr>
          <w:rFonts w:ascii="宋体" w:eastAsia="宋体" w:hAnsi="宋体"/>
          <w:b/>
        </w:rPr>
      </w:pPr>
    </w:p>
    <w:p w:rsidR="0089232D" w:rsidRDefault="0089232D" w:rsidP="0089232D">
      <w:pPr>
        <w:spacing w:line="360" w:lineRule="auto"/>
        <w:ind w:firstLineChars="200" w:firstLine="422"/>
        <w:rPr>
          <w:rFonts w:ascii="宋体" w:eastAsia="宋体" w:hAnsi="宋体"/>
          <w:b/>
        </w:rPr>
      </w:pPr>
    </w:p>
    <w:p w:rsidR="0089232D" w:rsidRDefault="0089232D" w:rsidP="0089232D">
      <w:pPr>
        <w:spacing w:line="360" w:lineRule="auto"/>
        <w:ind w:firstLineChars="200" w:firstLine="422"/>
        <w:rPr>
          <w:rFonts w:ascii="宋体" w:eastAsia="宋体" w:hAnsi="宋体"/>
          <w:b/>
        </w:rPr>
      </w:pPr>
    </w:p>
    <w:p w:rsidR="0089232D" w:rsidRDefault="0089232D" w:rsidP="0089232D">
      <w:pPr>
        <w:spacing w:line="360" w:lineRule="auto"/>
        <w:ind w:firstLineChars="200" w:firstLine="422"/>
        <w:rPr>
          <w:rFonts w:ascii="宋体" w:eastAsia="宋体" w:hAnsi="宋体"/>
          <w:b/>
        </w:rPr>
      </w:pPr>
    </w:p>
    <w:p w:rsidR="0089232D" w:rsidRDefault="0089232D" w:rsidP="0089232D">
      <w:pPr>
        <w:spacing w:line="360" w:lineRule="auto"/>
        <w:ind w:firstLineChars="200" w:firstLine="422"/>
        <w:rPr>
          <w:rFonts w:ascii="宋体" w:eastAsia="宋体" w:hAnsi="宋体"/>
          <w:b/>
        </w:rPr>
      </w:pPr>
    </w:p>
    <w:p w:rsidR="0089232D" w:rsidRDefault="0089232D" w:rsidP="0089232D">
      <w:pPr>
        <w:spacing w:line="360" w:lineRule="auto"/>
        <w:ind w:firstLineChars="200" w:firstLine="422"/>
        <w:rPr>
          <w:rFonts w:ascii="宋体" w:eastAsia="宋体" w:hAnsi="宋体"/>
          <w:b/>
        </w:rPr>
      </w:pPr>
    </w:p>
    <w:p w:rsidR="0089232D" w:rsidRDefault="0089232D" w:rsidP="0089232D">
      <w:pPr>
        <w:spacing w:line="360" w:lineRule="auto"/>
        <w:ind w:firstLineChars="200" w:firstLine="422"/>
        <w:rPr>
          <w:rFonts w:ascii="宋体" w:eastAsia="宋体" w:hAnsi="宋体"/>
          <w:b/>
        </w:rPr>
      </w:pPr>
    </w:p>
    <w:p w:rsidR="0089232D" w:rsidRDefault="0089232D" w:rsidP="0089232D">
      <w:pPr>
        <w:spacing w:line="360" w:lineRule="auto"/>
        <w:ind w:firstLineChars="200" w:firstLine="422"/>
        <w:rPr>
          <w:rFonts w:ascii="宋体" w:eastAsia="宋体" w:hAnsi="宋体"/>
          <w:b/>
        </w:rPr>
      </w:pPr>
    </w:p>
    <w:p w:rsidR="0089232D" w:rsidRDefault="0089232D" w:rsidP="0089232D">
      <w:pPr>
        <w:spacing w:line="360" w:lineRule="auto"/>
        <w:ind w:firstLineChars="200" w:firstLine="422"/>
        <w:rPr>
          <w:rFonts w:ascii="宋体" w:eastAsia="宋体" w:hAnsi="宋体"/>
          <w:b/>
        </w:rPr>
      </w:pPr>
    </w:p>
    <w:p w:rsidR="0089232D" w:rsidRDefault="0089232D" w:rsidP="0089232D">
      <w:pPr>
        <w:spacing w:line="360" w:lineRule="auto"/>
        <w:ind w:firstLineChars="200" w:firstLine="422"/>
        <w:rPr>
          <w:rFonts w:ascii="宋体" w:eastAsia="宋体" w:hAnsi="宋体"/>
          <w:b/>
        </w:rPr>
      </w:pPr>
    </w:p>
    <w:p w:rsidR="0089232D" w:rsidRDefault="0089232D" w:rsidP="0089232D">
      <w:pPr>
        <w:spacing w:line="360" w:lineRule="auto"/>
        <w:ind w:firstLineChars="200" w:firstLine="422"/>
        <w:rPr>
          <w:rFonts w:ascii="宋体" w:eastAsia="宋体" w:hAnsi="宋体"/>
          <w:b/>
        </w:rPr>
      </w:pPr>
    </w:p>
    <w:p w:rsidR="0089232D" w:rsidRDefault="0089232D" w:rsidP="0089232D">
      <w:pPr>
        <w:spacing w:line="360" w:lineRule="auto"/>
        <w:ind w:firstLineChars="200" w:firstLine="422"/>
        <w:rPr>
          <w:rFonts w:ascii="宋体" w:eastAsia="宋体" w:hAnsi="宋体"/>
          <w:b/>
        </w:rPr>
      </w:pPr>
    </w:p>
    <w:p w:rsidR="0089232D" w:rsidRDefault="0089232D" w:rsidP="0089232D">
      <w:pPr>
        <w:spacing w:line="360" w:lineRule="auto"/>
        <w:ind w:firstLineChars="200" w:firstLine="422"/>
        <w:rPr>
          <w:rFonts w:ascii="宋体" w:eastAsia="宋体" w:hAnsi="宋体"/>
          <w:b/>
        </w:rPr>
      </w:pPr>
    </w:p>
    <w:p w:rsidR="0089232D" w:rsidRDefault="0089232D" w:rsidP="0089232D">
      <w:pPr>
        <w:spacing w:line="360" w:lineRule="auto"/>
        <w:ind w:firstLineChars="200" w:firstLine="40"/>
        <w:rPr>
          <w:rFonts w:ascii="宋体" w:eastAsia="宋体" w:hAnsi="宋体"/>
          <w:sz w:val="2"/>
        </w:rPr>
      </w:pPr>
    </w:p>
    <w:p w:rsidR="0089232D" w:rsidRDefault="0089232D" w:rsidP="0089232D">
      <w:pPr>
        <w:spacing w:beforeLines="20" w:before="62" w:afterLines="50" w:after="156"/>
        <w:jc w:val="center"/>
        <w:rPr>
          <w:rFonts w:ascii="宋体" w:eastAsia="宋体" w:hAnsi="宋体"/>
          <w:b/>
          <w:sz w:val="28"/>
        </w:rPr>
      </w:pPr>
      <w:r>
        <w:rPr>
          <w:rFonts w:ascii="宋体" w:eastAsia="宋体" w:hAnsi="宋体" w:hint="eastAsia"/>
          <w:b/>
          <w:spacing w:val="-26"/>
          <w:sz w:val="28"/>
        </w:rPr>
        <w:lastRenderedPageBreak/>
        <w:t>附录</w:t>
      </w:r>
      <w:r>
        <w:rPr>
          <w:rFonts w:ascii="宋体" w:eastAsia="宋体" w:hAnsi="宋体"/>
          <w:b/>
          <w:spacing w:val="-26"/>
          <w:sz w:val="28"/>
        </w:rPr>
        <w:t xml:space="preserve"> </w:t>
      </w:r>
      <w:r>
        <w:rPr>
          <w:rFonts w:ascii="宋体" w:eastAsia="宋体" w:hAnsi="宋体"/>
          <w:b/>
          <w:sz w:val="28"/>
        </w:rPr>
        <w:t>5</w:t>
      </w:r>
      <w:r>
        <w:rPr>
          <w:rFonts w:ascii="宋体" w:eastAsia="宋体" w:hAnsi="宋体"/>
          <w:b/>
          <w:spacing w:val="56"/>
          <w:sz w:val="28"/>
        </w:rPr>
        <w:t xml:space="preserve"> </w:t>
      </w:r>
      <w:r>
        <w:rPr>
          <w:rFonts w:ascii="宋体" w:eastAsia="宋体" w:hAnsi="宋体" w:hint="eastAsia"/>
          <w:b/>
          <w:sz w:val="28"/>
        </w:rPr>
        <w:t>资格审查条件（其他主要监理人员最低要求）</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383"/>
        <w:gridCol w:w="737"/>
        <w:gridCol w:w="4423"/>
        <w:gridCol w:w="1268"/>
      </w:tblGrid>
      <w:tr w:rsidR="0089232D" w:rsidTr="006C4BFF">
        <w:trPr>
          <w:trHeight w:val="398"/>
        </w:trPr>
        <w:tc>
          <w:tcPr>
            <w:tcW w:w="880"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jc w:val="center"/>
              <w:rPr>
                <w:rFonts w:ascii="宋体" w:eastAsia="宋体" w:hAnsi="宋体"/>
                <w:b/>
                <w:bCs/>
                <w:szCs w:val="21"/>
              </w:rPr>
            </w:pPr>
            <w:r>
              <w:rPr>
                <w:rFonts w:ascii="宋体" w:eastAsia="宋体" w:hAnsi="宋体" w:hint="eastAsia"/>
                <w:b/>
                <w:bCs/>
                <w:szCs w:val="21"/>
              </w:rPr>
              <w:t>标段</w:t>
            </w:r>
          </w:p>
        </w:tc>
        <w:tc>
          <w:tcPr>
            <w:tcW w:w="1383"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jc w:val="center"/>
              <w:rPr>
                <w:rFonts w:ascii="宋体" w:eastAsia="宋体" w:hAnsi="宋体"/>
                <w:b/>
                <w:bCs/>
                <w:szCs w:val="21"/>
              </w:rPr>
            </w:pPr>
            <w:r>
              <w:rPr>
                <w:rFonts w:ascii="宋体" w:eastAsia="宋体" w:hAnsi="宋体" w:hint="eastAsia"/>
                <w:b/>
                <w:bCs/>
                <w:szCs w:val="21"/>
              </w:rPr>
              <w:t>人员</w:t>
            </w:r>
          </w:p>
        </w:tc>
        <w:tc>
          <w:tcPr>
            <w:tcW w:w="737"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jc w:val="center"/>
              <w:rPr>
                <w:rFonts w:ascii="宋体" w:eastAsia="宋体" w:hAnsi="宋体"/>
                <w:b/>
                <w:bCs/>
                <w:szCs w:val="21"/>
              </w:rPr>
            </w:pPr>
            <w:r>
              <w:rPr>
                <w:rFonts w:ascii="宋体" w:eastAsia="宋体" w:hAnsi="宋体" w:hint="eastAsia"/>
                <w:b/>
                <w:bCs/>
                <w:szCs w:val="21"/>
              </w:rPr>
              <w:t>数量</w:t>
            </w:r>
          </w:p>
        </w:tc>
        <w:tc>
          <w:tcPr>
            <w:tcW w:w="4423"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jc w:val="center"/>
              <w:rPr>
                <w:rFonts w:ascii="宋体" w:eastAsia="宋体" w:hAnsi="宋体"/>
                <w:b/>
                <w:bCs/>
                <w:szCs w:val="21"/>
              </w:rPr>
            </w:pPr>
            <w:r>
              <w:rPr>
                <w:rFonts w:ascii="宋体" w:eastAsia="宋体" w:hAnsi="宋体" w:hint="eastAsia"/>
                <w:b/>
                <w:bCs/>
                <w:szCs w:val="21"/>
              </w:rPr>
              <w:t>资格要求</w:t>
            </w:r>
          </w:p>
        </w:tc>
        <w:tc>
          <w:tcPr>
            <w:tcW w:w="1268"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jc w:val="center"/>
              <w:rPr>
                <w:rFonts w:ascii="宋体" w:eastAsia="宋体" w:hAnsi="宋体"/>
                <w:b/>
                <w:bCs/>
                <w:szCs w:val="21"/>
              </w:rPr>
            </w:pPr>
            <w:r>
              <w:rPr>
                <w:rFonts w:ascii="宋体" w:eastAsia="宋体" w:hAnsi="宋体" w:hint="eastAsia"/>
                <w:b/>
                <w:bCs/>
                <w:szCs w:val="21"/>
              </w:rPr>
              <w:t>在岗要求</w:t>
            </w:r>
          </w:p>
        </w:tc>
      </w:tr>
      <w:tr w:rsidR="0089232D" w:rsidTr="006C4BFF">
        <w:trPr>
          <w:trHeight w:val="624"/>
        </w:trPr>
        <w:tc>
          <w:tcPr>
            <w:tcW w:w="880" w:type="dxa"/>
            <w:vMerge w:val="restart"/>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jc w:val="center"/>
              <w:rPr>
                <w:rFonts w:ascii="宋体" w:eastAsia="宋体" w:hAnsi="宋体"/>
                <w:szCs w:val="21"/>
              </w:rPr>
            </w:pPr>
            <w:r>
              <w:rPr>
                <w:rFonts w:ascii="宋体" w:eastAsia="宋体" w:hAnsi="宋体"/>
                <w:kern w:val="0"/>
                <w:szCs w:val="21"/>
              </w:rPr>
              <w:t>JLJL-1</w:t>
            </w:r>
          </w:p>
        </w:tc>
        <w:tc>
          <w:tcPr>
            <w:tcW w:w="1383"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jc w:val="center"/>
              <w:rPr>
                <w:rFonts w:ascii="宋体" w:eastAsia="宋体" w:hAnsi="宋体"/>
                <w:szCs w:val="21"/>
              </w:rPr>
            </w:pPr>
            <w:r>
              <w:rPr>
                <w:rFonts w:ascii="宋体" w:eastAsia="宋体" w:hAnsi="宋体" w:hint="eastAsia"/>
                <w:szCs w:val="21"/>
              </w:rPr>
              <w:t>安全、环保、水保监理工程师</w:t>
            </w:r>
          </w:p>
        </w:tc>
        <w:tc>
          <w:tcPr>
            <w:tcW w:w="737"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jc w:val="center"/>
              <w:rPr>
                <w:rFonts w:ascii="宋体" w:eastAsia="宋体" w:hAnsi="宋体"/>
                <w:szCs w:val="21"/>
              </w:rPr>
            </w:pPr>
            <w:r>
              <w:rPr>
                <w:rFonts w:ascii="宋体" w:eastAsia="宋体" w:hAnsi="宋体" w:hint="eastAsia"/>
                <w:szCs w:val="21"/>
              </w:rPr>
              <w:t>2</w:t>
            </w:r>
          </w:p>
        </w:tc>
        <w:tc>
          <w:tcPr>
            <w:tcW w:w="4423"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rPr>
                <w:rFonts w:ascii="宋体" w:eastAsia="宋体" w:hAnsi="宋体"/>
                <w:szCs w:val="21"/>
              </w:rPr>
            </w:pPr>
            <w:r>
              <w:rPr>
                <w:rFonts w:ascii="宋体" w:eastAsia="宋体" w:hAnsi="宋体" w:hint="eastAsia"/>
                <w:szCs w:val="21"/>
              </w:rPr>
              <w:t>持有交通运输部核发的专业监理工程师资格证书和安全监理培训考试合格证书，中级及以上职称，并具有相关专业近</w:t>
            </w:r>
            <w:r>
              <w:rPr>
                <w:rFonts w:ascii="宋体" w:eastAsia="宋体" w:hAnsi="宋体"/>
                <w:szCs w:val="21"/>
              </w:rPr>
              <w:t>5</w:t>
            </w:r>
            <w:r>
              <w:rPr>
                <w:rFonts w:ascii="宋体" w:eastAsia="宋体" w:hAnsi="宋体" w:hint="eastAsia"/>
                <w:szCs w:val="21"/>
              </w:rPr>
              <w:t>年以上工作经验</w:t>
            </w:r>
          </w:p>
        </w:tc>
        <w:tc>
          <w:tcPr>
            <w:tcW w:w="1268" w:type="dxa"/>
            <w:vMerge w:val="restart"/>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rPr>
                <w:rFonts w:ascii="宋体" w:eastAsia="宋体" w:hAnsi="宋体"/>
                <w:szCs w:val="21"/>
              </w:rPr>
            </w:pPr>
            <w:r>
              <w:rPr>
                <w:rFonts w:ascii="宋体" w:eastAsia="宋体" w:hAnsi="宋体" w:hint="eastAsia"/>
                <w:szCs w:val="21"/>
              </w:rPr>
              <w:t>无在岗项目（指目前未在其他项目上任职，或虽在其他项目上任职但本项目中标后能够从该项目撤离）</w:t>
            </w:r>
          </w:p>
        </w:tc>
      </w:tr>
      <w:tr w:rsidR="0089232D" w:rsidTr="006C4BFF">
        <w:trPr>
          <w:trHeight w:val="624"/>
        </w:trPr>
        <w:tc>
          <w:tcPr>
            <w:tcW w:w="880" w:type="dxa"/>
            <w:vMerge/>
            <w:tcBorders>
              <w:top w:val="single" w:sz="4" w:space="0" w:color="auto"/>
              <w:left w:val="single" w:sz="4" w:space="0" w:color="auto"/>
              <w:bottom w:val="single" w:sz="4" w:space="0" w:color="auto"/>
              <w:right w:val="single" w:sz="4" w:space="0" w:color="auto"/>
            </w:tcBorders>
          </w:tcPr>
          <w:p w:rsidR="0089232D" w:rsidRDefault="0089232D" w:rsidP="006C4BFF">
            <w:pPr>
              <w:widowControl/>
              <w:jc w:val="left"/>
              <w:rPr>
                <w:rFonts w:ascii="宋体" w:eastAsia="宋体" w:hAnsi="宋体"/>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jc w:val="center"/>
              <w:rPr>
                <w:rFonts w:ascii="宋体" w:eastAsia="宋体" w:hAnsi="宋体"/>
                <w:szCs w:val="21"/>
              </w:rPr>
            </w:pPr>
            <w:r>
              <w:rPr>
                <w:rFonts w:ascii="宋体" w:eastAsia="宋体" w:hAnsi="宋体" w:hint="eastAsia"/>
                <w:szCs w:val="21"/>
              </w:rPr>
              <w:t>道路（含路面）专业监理工程师</w:t>
            </w:r>
          </w:p>
        </w:tc>
        <w:tc>
          <w:tcPr>
            <w:tcW w:w="737"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jc w:val="center"/>
              <w:rPr>
                <w:rFonts w:ascii="宋体" w:eastAsia="宋体" w:hAnsi="宋体"/>
                <w:szCs w:val="21"/>
              </w:rPr>
            </w:pPr>
            <w:r>
              <w:rPr>
                <w:rFonts w:ascii="宋体" w:eastAsia="宋体" w:hAnsi="宋体"/>
                <w:szCs w:val="21"/>
              </w:rPr>
              <w:t>2</w:t>
            </w:r>
          </w:p>
        </w:tc>
        <w:tc>
          <w:tcPr>
            <w:tcW w:w="4423"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rPr>
                <w:rFonts w:ascii="宋体" w:eastAsia="宋体" w:hAnsi="宋体"/>
              </w:rPr>
            </w:pPr>
            <w:r>
              <w:rPr>
                <w:rFonts w:ascii="宋体" w:eastAsia="宋体" w:hAnsi="宋体" w:hint="eastAsia"/>
                <w:szCs w:val="21"/>
              </w:rPr>
              <w:t>持有交通运输部核发的相应专业监理工程师资格证书和，中级及以上职称，并具有相关专业近</w:t>
            </w:r>
            <w:r>
              <w:rPr>
                <w:rFonts w:ascii="宋体" w:eastAsia="宋体" w:hAnsi="宋体"/>
                <w:szCs w:val="21"/>
              </w:rPr>
              <w:t>5</w:t>
            </w:r>
            <w:r>
              <w:rPr>
                <w:rFonts w:ascii="宋体" w:eastAsia="宋体" w:hAnsi="宋体" w:hint="eastAsia"/>
                <w:szCs w:val="21"/>
              </w:rPr>
              <w:t>年以上工作经验</w:t>
            </w:r>
          </w:p>
        </w:tc>
        <w:tc>
          <w:tcPr>
            <w:tcW w:w="1268" w:type="dxa"/>
            <w:vMerge/>
            <w:tcBorders>
              <w:top w:val="single" w:sz="4" w:space="0" w:color="auto"/>
              <w:left w:val="single" w:sz="4" w:space="0" w:color="auto"/>
              <w:bottom w:val="single" w:sz="4" w:space="0" w:color="auto"/>
              <w:right w:val="single" w:sz="4" w:space="0" w:color="auto"/>
            </w:tcBorders>
          </w:tcPr>
          <w:p w:rsidR="0089232D" w:rsidRDefault="0089232D" w:rsidP="006C4BFF">
            <w:pPr>
              <w:widowControl/>
              <w:jc w:val="left"/>
              <w:rPr>
                <w:rFonts w:ascii="宋体" w:eastAsia="宋体" w:hAnsi="宋体"/>
                <w:szCs w:val="21"/>
              </w:rPr>
            </w:pPr>
          </w:p>
        </w:tc>
      </w:tr>
      <w:tr w:rsidR="0089232D" w:rsidTr="006C4BFF">
        <w:trPr>
          <w:trHeight w:val="624"/>
        </w:trPr>
        <w:tc>
          <w:tcPr>
            <w:tcW w:w="880" w:type="dxa"/>
            <w:vMerge/>
            <w:tcBorders>
              <w:top w:val="single" w:sz="4" w:space="0" w:color="auto"/>
              <w:left w:val="single" w:sz="4" w:space="0" w:color="auto"/>
              <w:bottom w:val="single" w:sz="4" w:space="0" w:color="auto"/>
              <w:right w:val="single" w:sz="4" w:space="0" w:color="auto"/>
            </w:tcBorders>
          </w:tcPr>
          <w:p w:rsidR="0089232D" w:rsidRDefault="0089232D" w:rsidP="006C4BFF">
            <w:pPr>
              <w:widowControl/>
              <w:jc w:val="left"/>
              <w:rPr>
                <w:rFonts w:ascii="宋体" w:eastAsia="宋体" w:hAnsi="宋体"/>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jc w:val="center"/>
              <w:rPr>
                <w:rFonts w:ascii="宋体" w:eastAsia="宋体" w:hAnsi="宋体"/>
                <w:szCs w:val="21"/>
              </w:rPr>
            </w:pPr>
            <w:r>
              <w:rPr>
                <w:rFonts w:ascii="宋体" w:eastAsia="宋体" w:hAnsi="宋体" w:hint="eastAsia"/>
                <w:szCs w:val="21"/>
              </w:rPr>
              <w:t>桥梁专业监理工程师</w:t>
            </w:r>
          </w:p>
        </w:tc>
        <w:tc>
          <w:tcPr>
            <w:tcW w:w="737"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jc w:val="center"/>
              <w:rPr>
                <w:rFonts w:ascii="宋体" w:eastAsia="宋体" w:hAnsi="宋体"/>
                <w:szCs w:val="21"/>
              </w:rPr>
            </w:pPr>
            <w:r>
              <w:rPr>
                <w:rFonts w:ascii="宋体" w:eastAsia="宋体" w:hAnsi="宋体"/>
                <w:szCs w:val="21"/>
              </w:rPr>
              <w:t>2</w:t>
            </w:r>
          </w:p>
        </w:tc>
        <w:tc>
          <w:tcPr>
            <w:tcW w:w="4423"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rPr>
                <w:rFonts w:ascii="宋体" w:eastAsia="宋体" w:hAnsi="宋体"/>
              </w:rPr>
            </w:pPr>
            <w:r>
              <w:rPr>
                <w:rFonts w:ascii="宋体" w:eastAsia="宋体" w:hAnsi="宋体" w:hint="eastAsia"/>
                <w:szCs w:val="21"/>
              </w:rPr>
              <w:t>持有交通运输部核发的相应专业监理工程师资格证书，中级及以上职称，并具有相关专业近</w:t>
            </w:r>
            <w:r>
              <w:rPr>
                <w:rFonts w:ascii="宋体" w:eastAsia="宋体" w:hAnsi="宋体"/>
                <w:szCs w:val="21"/>
              </w:rPr>
              <w:t>5</w:t>
            </w:r>
            <w:r>
              <w:rPr>
                <w:rFonts w:ascii="宋体" w:eastAsia="宋体" w:hAnsi="宋体" w:hint="eastAsia"/>
                <w:szCs w:val="21"/>
              </w:rPr>
              <w:t>年以上工作经验</w:t>
            </w:r>
          </w:p>
        </w:tc>
        <w:tc>
          <w:tcPr>
            <w:tcW w:w="1268" w:type="dxa"/>
            <w:vMerge/>
            <w:tcBorders>
              <w:top w:val="single" w:sz="4" w:space="0" w:color="auto"/>
              <w:left w:val="single" w:sz="4" w:space="0" w:color="auto"/>
              <w:bottom w:val="single" w:sz="4" w:space="0" w:color="auto"/>
              <w:right w:val="single" w:sz="4" w:space="0" w:color="auto"/>
            </w:tcBorders>
          </w:tcPr>
          <w:p w:rsidR="0089232D" w:rsidRDefault="0089232D" w:rsidP="006C4BFF">
            <w:pPr>
              <w:widowControl/>
              <w:jc w:val="left"/>
              <w:rPr>
                <w:rFonts w:ascii="宋体" w:eastAsia="宋体" w:hAnsi="宋体"/>
                <w:szCs w:val="21"/>
              </w:rPr>
            </w:pPr>
          </w:p>
        </w:tc>
      </w:tr>
      <w:tr w:rsidR="0089232D" w:rsidTr="006C4BFF">
        <w:trPr>
          <w:trHeight w:val="624"/>
        </w:trPr>
        <w:tc>
          <w:tcPr>
            <w:tcW w:w="880" w:type="dxa"/>
            <w:vMerge/>
            <w:tcBorders>
              <w:top w:val="single" w:sz="4" w:space="0" w:color="auto"/>
              <w:left w:val="single" w:sz="4" w:space="0" w:color="auto"/>
              <w:bottom w:val="single" w:sz="4" w:space="0" w:color="auto"/>
              <w:right w:val="single" w:sz="4" w:space="0" w:color="auto"/>
            </w:tcBorders>
          </w:tcPr>
          <w:p w:rsidR="0089232D" w:rsidRDefault="0089232D" w:rsidP="006C4BFF">
            <w:pPr>
              <w:widowControl/>
              <w:jc w:val="left"/>
              <w:rPr>
                <w:rFonts w:ascii="宋体" w:eastAsia="宋体" w:hAnsi="宋体"/>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jc w:val="center"/>
              <w:rPr>
                <w:rFonts w:ascii="宋体" w:eastAsia="宋体" w:hAnsi="宋体"/>
                <w:szCs w:val="21"/>
              </w:rPr>
            </w:pPr>
            <w:r>
              <w:rPr>
                <w:rFonts w:ascii="宋体" w:eastAsia="宋体" w:hAnsi="宋体" w:hint="eastAsia"/>
                <w:szCs w:val="21"/>
              </w:rPr>
              <w:t>隧道专业监理工程师</w:t>
            </w:r>
          </w:p>
        </w:tc>
        <w:tc>
          <w:tcPr>
            <w:tcW w:w="737"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jc w:val="center"/>
              <w:rPr>
                <w:rFonts w:ascii="宋体" w:eastAsia="宋体" w:hAnsi="宋体"/>
                <w:szCs w:val="21"/>
              </w:rPr>
            </w:pPr>
            <w:r>
              <w:rPr>
                <w:rFonts w:ascii="宋体" w:eastAsia="宋体" w:hAnsi="宋体"/>
                <w:szCs w:val="21"/>
              </w:rPr>
              <w:t>2</w:t>
            </w:r>
          </w:p>
        </w:tc>
        <w:tc>
          <w:tcPr>
            <w:tcW w:w="4423"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rPr>
                <w:rFonts w:ascii="宋体" w:eastAsia="宋体" w:hAnsi="宋体"/>
              </w:rPr>
            </w:pPr>
            <w:r>
              <w:rPr>
                <w:rFonts w:ascii="宋体" w:eastAsia="宋体" w:hAnsi="宋体" w:hint="eastAsia"/>
                <w:szCs w:val="21"/>
              </w:rPr>
              <w:t>持有交通运输部核发的相应专业监理工程师资格证书，中级及以上职称，并具有相关专业近</w:t>
            </w:r>
            <w:r>
              <w:rPr>
                <w:rFonts w:ascii="宋体" w:eastAsia="宋体" w:hAnsi="宋体"/>
                <w:szCs w:val="21"/>
              </w:rPr>
              <w:t>5</w:t>
            </w:r>
            <w:r>
              <w:rPr>
                <w:rFonts w:ascii="宋体" w:eastAsia="宋体" w:hAnsi="宋体" w:hint="eastAsia"/>
                <w:szCs w:val="21"/>
              </w:rPr>
              <w:t>年以上工作经验</w:t>
            </w:r>
          </w:p>
        </w:tc>
        <w:tc>
          <w:tcPr>
            <w:tcW w:w="1268" w:type="dxa"/>
            <w:vMerge/>
            <w:tcBorders>
              <w:top w:val="single" w:sz="4" w:space="0" w:color="auto"/>
              <w:left w:val="single" w:sz="4" w:space="0" w:color="auto"/>
              <w:bottom w:val="single" w:sz="4" w:space="0" w:color="auto"/>
              <w:right w:val="single" w:sz="4" w:space="0" w:color="auto"/>
            </w:tcBorders>
          </w:tcPr>
          <w:p w:rsidR="0089232D" w:rsidRDefault="0089232D" w:rsidP="006C4BFF">
            <w:pPr>
              <w:widowControl/>
              <w:jc w:val="left"/>
              <w:rPr>
                <w:rFonts w:ascii="宋体" w:eastAsia="宋体" w:hAnsi="宋体"/>
                <w:szCs w:val="21"/>
              </w:rPr>
            </w:pPr>
          </w:p>
        </w:tc>
      </w:tr>
      <w:tr w:rsidR="0089232D" w:rsidTr="006C4BFF">
        <w:trPr>
          <w:trHeight w:val="624"/>
        </w:trPr>
        <w:tc>
          <w:tcPr>
            <w:tcW w:w="880" w:type="dxa"/>
            <w:vMerge/>
            <w:tcBorders>
              <w:top w:val="single" w:sz="4" w:space="0" w:color="auto"/>
              <w:left w:val="single" w:sz="4" w:space="0" w:color="auto"/>
              <w:bottom w:val="single" w:sz="4" w:space="0" w:color="auto"/>
              <w:right w:val="single" w:sz="4" w:space="0" w:color="auto"/>
            </w:tcBorders>
          </w:tcPr>
          <w:p w:rsidR="0089232D" w:rsidRDefault="0089232D" w:rsidP="006C4BFF">
            <w:pPr>
              <w:widowControl/>
              <w:jc w:val="left"/>
              <w:rPr>
                <w:rFonts w:ascii="宋体" w:eastAsia="宋体" w:hAnsi="宋体"/>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jc w:val="center"/>
              <w:rPr>
                <w:rFonts w:ascii="宋体" w:eastAsia="宋体" w:hAnsi="宋体"/>
                <w:szCs w:val="21"/>
              </w:rPr>
            </w:pPr>
            <w:r>
              <w:rPr>
                <w:rFonts w:ascii="宋体" w:eastAsia="宋体" w:hAnsi="宋体" w:hint="eastAsia"/>
                <w:szCs w:val="21"/>
              </w:rPr>
              <w:t>测量专业监理工程师</w:t>
            </w:r>
          </w:p>
        </w:tc>
        <w:tc>
          <w:tcPr>
            <w:tcW w:w="737"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jc w:val="center"/>
              <w:rPr>
                <w:rFonts w:ascii="宋体" w:eastAsia="宋体" w:hAnsi="宋体"/>
                <w:szCs w:val="21"/>
              </w:rPr>
            </w:pPr>
            <w:r>
              <w:rPr>
                <w:rFonts w:ascii="宋体" w:eastAsia="宋体" w:hAnsi="宋体"/>
                <w:szCs w:val="21"/>
              </w:rPr>
              <w:t>1</w:t>
            </w:r>
          </w:p>
        </w:tc>
        <w:tc>
          <w:tcPr>
            <w:tcW w:w="4423"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rPr>
                <w:rFonts w:ascii="宋体" w:eastAsia="宋体" w:hAnsi="宋体"/>
              </w:rPr>
            </w:pPr>
            <w:r>
              <w:rPr>
                <w:rFonts w:ascii="宋体" w:eastAsia="宋体" w:hAnsi="宋体" w:hint="eastAsia"/>
                <w:szCs w:val="21"/>
              </w:rPr>
              <w:t>持有交通运输部核发的相应专业监理工程师资格证书，中级及以上职称，并具有相关专业近</w:t>
            </w:r>
            <w:r>
              <w:rPr>
                <w:rFonts w:ascii="宋体" w:eastAsia="宋体" w:hAnsi="宋体"/>
                <w:szCs w:val="21"/>
              </w:rPr>
              <w:t>5</w:t>
            </w:r>
            <w:r>
              <w:rPr>
                <w:rFonts w:ascii="宋体" w:eastAsia="宋体" w:hAnsi="宋体" w:hint="eastAsia"/>
                <w:szCs w:val="21"/>
              </w:rPr>
              <w:t>年以上工作经验</w:t>
            </w:r>
          </w:p>
        </w:tc>
        <w:tc>
          <w:tcPr>
            <w:tcW w:w="1268" w:type="dxa"/>
            <w:vMerge/>
            <w:tcBorders>
              <w:top w:val="single" w:sz="4" w:space="0" w:color="auto"/>
              <w:left w:val="single" w:sz="4" w:space="0" w:color="auto"/>
              <w:bottom w:val="single" w:sz="4" w:space="0" w:color="auto"/>
              <w:right w:val="single" w:sz="4" w:space="0" w:color="auto"/>
            </w:tcBorders>
          </w:tcPr>
          <w:p w:rsidR="0089232D" w:rsidRDefault="0089232D" w:rsidP="006C4BFF">
            <w:pPr>
              <w:widowControl/>
              <w:jc w:val="left"/>
              <w:rPr>
                <w:rFonts w:ascii="宋体" w:eastAsia="宋体" w:hAnsi="宋体"/>
                <w:szCs w:val="21"/>
              </w:rPr>
            </w:pPr>
          </w:p>
        </w:tc>
      </w:tr>
      <w:tr w:rsidR="0089232D" w:rsidTr="006C4BFF">
        <w:trPr>
          <w:trHeight w:val="956"/>
        </w:trPr>
        <w:tc>
          <w:tcPr>
            <w:tcW w:w="880" w:type="dxa"/>
            <w:vMerge/>
            <w:tcBorders>
              <w:top w:val="single" w:sz="4" w:space="0" w:color="auto"/>
              <w:left w:val="single" w:sz="4" w:space="0" w:color="auto"/>
              <w:bottom w:val="single" w:sz="4" w:space="0" w:color="auto"/>
              <w:right w:val="single" w:sz="4" w:space="0" w:color="auto"/>
            </w:tcBorders>
          </w:tcPr>
          <w:p w:rsidR="0089232D" w:rsidRDefault="0089232D" w:rsidP="006C4BFF">
            <w:pPr>
              <w:widowControl/>
              <w:jc w:val="left"/>
              <w:rPr>
                <w:rFonts w:ascii="宋体" w:eastAsia="宋体" w:hAnsi="宋体"/>
                <w:szCs w:val="21"/>
              </w:rPr>
            </w:pPr>
          </w:p>
        </w:tc>
        <w:tc>
          <w:tcPr>
            <w:tcW w:w="1383" w:type="dxa"/>
            <w:tcBorders>
              <w:top w:val="single" w:sz="4" w:space="0" w:color="auto"/>
              <w:left w:val="single" w:sz="4" w:space="0" w:color="auto"/>
              <w:right w:val="single" w:sz="4" w:space="0" w:color="auto"/>
            </w:tcBorders>
            <w:vAlign w:val="center"/>
          </w:tcPr>
          <w:p w:rsidR="0089232D" w:rsidRDefault="0089232D" w:rsidP="006C4BFF">
            <w:pPr>
              <w:jc w:val="center"/>
              <w:rPr>
                <w:rFonts w:ascii="宋体" w:eastAsia="宋体" w:hAnsi="宋体"/>
                <w:szCs w:val="21"/>
              </w:rPr>
            </w:pPr>
            <w:r>
              <w:rPr>
                <w:rFonts w:ascii="宋体" w:eastAsia="宋体" w:hAnsi="宋体" w:hint="eastAsia"/>
                <w:szCs w:val="21"/>
              </w:rPr>
              <w:t>交安监理工程师</w:t>
            </w:r>
          </w:p>
        </w:tc>
        <w:tc>
          <w:tcPr>
            <w:tcW w:w="737" w:type="dxa"/>
            <w:tcBorders>
              <w:top w:val="single" w:sz="4" w:space="0" w:color="auto"/>
              <w:left w:val="single" w:sz="4" w:space="0" w:color="auto"/>
              <w:right w:val="single" w:sz="4" w:space="0" w:color="auto"/>
            </w:tcBorders>
            <w:vAlign w:val="center"/>
          </w:tcPr>
          <w:p w:rsidR="0089232D" w:rsidRDefault="0089232D" w:rsidP="006C4BFF">
            <w:pPr>
              <w:jc w:val="center"/>
              <w:rPr>
                <w:rFonts w:ascii="宋体" w:eastAsia="宋体" w:hAnsi="宋体"/>
                <w:szCs w:val="21"/>
              </w:rPr>
            </w:pPr>
            <w:r>
              <w:rPr>
                <w:rFonts w:ascii="宋体" w:eastAsia="宋体" w:hAnsi="宋体"/>
                <w:szCs w:val="21"/>
              </w:rPr>
              <w:t>1</w:t>
            </w:r>
          </w:p>
        </w:tc>
        <w:tc>
          <w:tcPr>
            <w:tcW w:w="4423" w:type="dxa"/>
            <w:tcBorders>
              <w:top w:val="single" w:sz="4" w:space="0" w:color="auto"/>
              <w:left w:val="single" w:sz="4" w:space="0" w:color="auto"/>
              <w:right w:val="single" w:sz="4" w:space="0" w:color="auto"/>
            </w:tcBorders>
            <w:vAlign w:val="center"/>
          </w:tcPr>
          <w:p w:rsidR="0089232D" w:rsidRDefault="0089232D" w:rsidP="006C4BFF">
            <w:pPr>
              <w:rPr>
                <w:rFonts w:ascii="宋体" w:eastAsia="宋体" w:hAnsi="宋体"/>
                <w:szCs w:val="21"/>
              </w:rPr>
            </w:pPr>
            <w:r>
              <w:rPr>
                <w:rFonts w:ascii="宋体" w:eastAsia="宋体" w:hAnsi="宋体" w:hint="eastAsia"/>
                <w:szCs w:val="21"/>
              </w:rPr>
              <w:t>持有交通运输部核发的相应专业监理工程师资格证书，中级及以上职称，并具有相关专业近</w:t>
            </w:r>
            <w:r>
              <w:rPr>
                <w:rFonts w:ascii="宋体" w:eastAsia="宋体" w:hAnsi="宋体"/>
                <w:szCs w:val="21"/>
              </w:rPr>
              <w:t>5</w:t>
            </w:r>
            <w:r>
              <w:rPr>
                <w:rFonts w:ascii="宋体" w:eastAsia="宋体" w:hAnsi="宋体" w:hint="eastAsia"/>
                <w:szCs w:val="21"/>
              </w:rPr>
              <w:t>年以上工作经验</w:t>
            </w:r>
          </w:p>
        </w:tc>
        <w:tc>
          <w:tcPr>
            <w:tcW w:w="1268" w:type="dxa"/>
            <w:vMerge/>
            <w:tcBorders>
              <w:top w:val="single" w:sz="4" w:space="0" w:color="auto"/>
              <w:left w:val="single" w:sz="4" w:space="0" w:color="auto"/>
              <w:bottom w:val="single" w:sz="4" w:space="0" w:color="auto"/>
              <w:right w:val="single" w:sz="4" w:space="0" w:color="auto"/>
            </w:tcBorders>
          </w:tcPr>
          <w:p w:rsidR="0089232D" w:rsidRDefault="0089232D" w:rsidP="006C4BFF">
            <w:pPr>
              <w:widowControl/>
              <w:jc w:val="left"/>
              <w:rPr>
                <w:rFonts w:ascii="宋体" w:eastAsia="宋体" w:hAnsi="宋体"/>
                <w:szCs w:val="21"/>
              </w:rPr>
            </w:pPr>
          </w:p>
        </w:tc>
      </w:tr>
      <w:tr w:rsidR="0089232D" w:rsidTr="006C4BFF">
        <w:trPr>
          <w:trHeight w:val="624"/>
        </w:trPr>
        <w:tc>
          <w:tcPr>
            <w:tcW w:w="880" w:type="dxa"/>
            <w:vMerge/>
            <w:tcBorders>
              <w:top w:val="single" w:sz="4" w:space="0" w:color="auto"/>
              <w:left w:val="single" w:sz="4" w:space="0" w:color="auto"/>
              <w:bottom w:val="single" w:sz="4" w:space="0" w:color="auto"/>
              <w:right w:val="single" w:sz="4" w:space="0" w:color="auto"/>
            </w:tcBorders>
          </w:tcPr>
          <w:p w:rsidR="0089232D" w:rsidRDefault="0089232D" w:rsidP="006C4BFF">
            <w:pPr>
              <w:widowControl/>
              <w:jc w:val="left"/>
              <w:rPr>
                <w:rFonts w:ascii="宋体" w:eastAsia="宋体" w:hAnsi="宋体"/>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jc w:val="center"/>
              <w:rPr>
                <w:rFonts w:ascii="宋体" w:eastAsia="宋体" w:hAnsi="宋体"/>
                <w:szCs w:val="21"/>
              </w:rPr>
            </w:pPr>
            <w:r>
              <w:rPr>
                <w:rFonts w:ascii="宋体" w:eastAsia="宋体" w:hAnsi="宋体" w:hint="eastAsia"/>
                <w:szCs w:val="21"/>
              </w:rPr>
              <w:t>试验检测监理工程师</w:t>
            </w:r>
          </w:p>
        </w:tc>
        <w:tc>
          <w:tcPr>
            <w:tcW w:w="737"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jc w:val="center"/>
              <w:rPr>
                <w:rFonts w:ascii="宋体" w:eastAsia="宋体" w:hAnsi="宋体"/>
                <w:szCs w:val="21"/>
              </w:rPr>
            </w:pPr>
            <w:r>
              <w:rPr>
                <w:rFonts w:ascii="宋体" w:eastAsia="宋体" w:hAnsi="宋体"/>
                <w:szCs w:val="21"/>
              </w:rPr>
              <w:t>1</w:t>
            </w:r>
          </w:p>
        </w:tc>
        <w:tc>
          <w:tcPr>
            <w:tcW w:w="4423"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rPr>
                <w:rFonts w:ascii="宋体" w:eastAsia="宋体" w:hAnsi="宋体"/>
                <w:szCs w:val="21"/>
              </w:rPr>
            </w:pPr>
            <w:r>
              <w:rPr>
                <w:rFonts w:ascii="宋体" w:eastAsia="宋体" w:hAnsi="宋体" w:hint="eastAsia"/>
                <w:szCs w:val="21"/>
              </w:rPr>
              <w:t>持有交通运输部核发的检测工程师资格证书，中级及以上职称，并具有相关专业近</w:t>
            </w:r>
            <w:r>
              <w:rPr>
                <w:rFonts w:ascii="宋体" w:eastAsia="宋体" w:hAnsi="宋体"/>
                <w:szCs w:val="21"/>
              </w:rPr>
              <w:t>5</w:t>
            </w:r>
            <w:r>
              <w:rPr>
                <w:rFonts w:ascii="宋体" w:eastAsia="宋体" w:hAnsi="宋体" w:hint="eastAsia"/>
                <w:szCs w:val="21"/>
              </w:rPr>
              <w:t>年以上工作经验</w:t>
            </w:r>
          </w:p>
        </w:tc>
        <w:tc>
          <w:tcPr>
            <w:tcW w:w="1268" w:type="dxa"/>
            <w:vMerge/>
            <w:tcBorders>
              <w:top w:val="single" w:sz="4" w:space="0" w:color="auto"/>
              <w:left w:val="single" w:sz="4" w:space="0" w:color="auto"/>
              <w:bottom w:val="single" w:sz="4" w:space="0" w:color="auto"/>
              <w:right w:val="single" w:sz="4" w:space="0" w:color="auto"/>
            </w:tcBorders>
          </w:tcPr>
          <w:p w:rsidR="0089232D" w:rsidRDefault="0089232D" w:rsidP="006C4BFF">
            <w:pPr>
              <w:widowControl/>
              <w:jc w:val="left"/>
              <w:rPr>
                <w:rFonts w:ascii="宋体" w:eastAsia="宋体" w:hAnsi="宋体"/>
                <w:szCs w:val="21"/>
              </w:rPr>
            </w:pPr>
          </w:p>
        </w:tc>
      </w:tr>
      <w:tr w:rsidR="0089232D" w:rsidTr="006C4BFF">
        <w:trPr>
          <w:trHeight w:val="398"/>
        </w:trPr>
        <w:tc>
          <w:tcPr>
            <w:tcW w:w="880"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jc w:val="center"/>
              <w:rPr>
                <w:rFonts w:ascii="宋体" w:eastAsia="宋体" w:hAnsi="宋体"/>
                <w:b/>
                <w:bCs/>
                <w:szCs w:val="21"/>
              </w:rPr>
            </w:pPr>
            <w:r>
              <w:rPr>
                <w:rFonts w:ascii="宋体" w:eastAsia="宋体" w:hAnsi="宋体" w:hint="eastAsia"/>
                <w:b/>
                <w:bCs/>
                <w:szCs w:val="21"/>
              </w:rPr>
              <w:t>标段</w:t>
            </w:r>
          </w:p>
        </w:tc>
        <w:tc>
          <w:tcPr>
            <w:tcW w:w="1383"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jc w:val="center"/>
              <w:rPr>
                <w:rFonts w:ascii="宋体" w:eastAsia="宋体" w:hAnsi="宋体"/>
                <w:b/>
                <w:bCs/>
                <w:szCs w:val="21"/>
              </w:rPr>
            </w:pPr>
            <w:r>
              <w:rPr>
                <w:rFonts w:ascii="宋体" w:eastAsia="宋体" w:hAnsi="宋体" w:hint="eastAsia"/>
                <w:b/>
                <w:bCs/>
                <w:szCs w:val="21"/>
              </w:rPr>
              <w:t>人员</w:t>
            </w:r>
          </w:p>
        </w:tc>
        <w:tc>
          <w:tcPr>
            <w:tcW w:w="737"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jc w:val="center"/>
              <w:rPr>
                <w:rFonts w:ascii="宋体" w:eastAsia="宋体" w:hAnsi="宋体"/>
                <w:b/>
                <w:bCs/>
                <w:szCs w:val="21"/>
              </w:rPr>
            </w:pPr>
            <w:r>
              <w:rPr>
                <w:rFonts w:ascii="宋体" w:eastAsia="宋体" w:hAnsi="宋体" w:hint="eastAsia"/>
                <w:b/>
                <w:bCs/>
                <w:szCs w:val="21"/>
              </w:rPr>
              <w:t>数量</w:t>
            </w:r>
          </w:p>
        </w:tc>
        <w:tc>
          <w:tcPr>
            <w:tcW w:w="4423"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jc w:val="center"/>
              <w:rPr>
                <w:rFonts w:ascii="宋体" w:eastAsia="宋体" w:hAnsi="宋体"/>
                <w:b/>
                <w:bCs/>
                <w:szCs w:val="21"/>
              </w:rPr>
            </w:pPr>
            <w:r>
              <w:rPr>
                <w:rFonts w:ascii="宋体" w:eastAsia="宋体" w:hAnsi="宋体" w:hint="eastAsia"/>
                <w:b/>
                <w:bCs/>
                <w:szCs w:val="21"/>
              </w:rPr>
              <w:t>资格要求</w:t>
            </w:r>
          </w:p>
        </w:tc>
        <w:tc>
          <w:tcPr>
            <w:tcW w:w="1268"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jc w:val="center"/>
              <w:rPr>
                <w:rFonts w:ascii="宋体" w:eastAsia="宋体" w:hAnsi="宋体"/>
                <w:b/>
                <w:bCs/>
                <w:szCs w:val="21"/>
              </w:rPr>
            </w:pPr>
            <w:r>
              <w:rPr>
                <w:rFonts w:ascii="宋体" w:eastAsia="宋体" w:hAnsi="宋体" w:hint="eastAsia"/>
                <w:b/>
                <w:bCs/>
                <w:szCs w:val="21"/>
              </w:rPr>
              <w:t>在岗要求</w:t>
            </w:r>
          </w:p>
        </w:tc>
      </w:tr>
      <w:tr w:rsidR="0089232D" w:rsidTr="006C4BFF">
        <w:trPr>
          <w:trHeight w:val="993"/>
        </w:trPr>
        <w:tc>
          <w:tcPr>
            <w:tcW w:w="880" w:type="dxa"/>
            <w:vMerge w:val="restart"/>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jc w:val="center"/>
              <w:rPr>
                <w:rFonts w:ascii="宋体" w:eastAsia="宋体" w:hAnsi="宋体"/>
                <w:szCs w:val="21"/>
              </w:rPr>
            </w:pPr>
            <w:r>
              <w:rPr>
                <w:rFonts w:ascii="宋体" w:eastAsia="宋体" w:hAnsi="宋体"/>
                <w:kern w:val="0"/>
                <w:szCs w:val="21"/>
              </w:rPr>
              <w:t>JLJL-2</w:t>
            </w:r>
          </w:p>
        </w:tc>
        <w:tc>
          <w:tcPr>
            <w:tcW w:w="1383"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jc w:val="center"/>
              <w:rPr>
                <w:rFonts w:ascii="宋体" w:eastAsia="宋体" w:hAnsi="宋体"/>
                <w:szCs w:val="21"/>
              </w:rPr>
            </w:pPr>
            <w:r>
              <w:rPr>
                <w:rFonts w:ascii="宋体" w:eastAsia="宋体" w:hAnsi="宋体" w:hint="eastAsia"/>
                <w:szCs w:val="21"/>
              </w:rPr>
              <w:t>安全、环保、水保监理工程师</w:t>
            </w:r>
          </w:p>
        </w:tc>
        <w:tc>
          <w:tcPr>
            <w:tcW w:w="737"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jc w:val="center"/>
              <w:rPr>
                <w:rFonts w:ascii="宋体" w:eastAsia="宋体" w:hAnsi="宋体"/>
                <w:szCs w:val="21"/>
              </w:rPr>
            </w:pPr>
            <w:r>
              <w:rPr>
                <w:rFonts w:ascii="宋体" w:eastAsia="宋体" w:hAnsi="宋体" w:hint="eastAsia"/>
                <w:szCs w:val="21"/>
              </w:rPr>
              <w:t>2</w:t>
            </w:r>
          </w:p>
        </w:tc>
        <w:tc>
          <w:tcPr>
            <w:tcW w:w="4423"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rPr>
                <w:rFonts w:ascii="宋体" w:eastAsia="宋体" w:hAnsi="宋体"/>
                <w:szCs w:val="21"/>
              </w:rPr>
            </w:pPr>
            <w:r>
              <w:rPr>
                <w:rFonts w:ascii="宋体" w:eastAsia="宋体" w:hAnsi="宋体" w:hint="eastAsia"/>
                <w:szCs w:val="21"/>
              </w:rPr>
              <w:t>持有交通运输部核发的专业监理工程师资格证书和安全监理培训考试合格证书，中级及以上职称，并具有相关专业近</w:t>
            </w:r>
            <w:r>
              <w:rPr>
                <w:rFonts w:ascii="宋体" w:eastAsia="宋体" w:hAnsi="宋体"/>
                <w:szCs w:val="21"/>
              </w:rPr>
              <w:t>5</w:t>
            </w:r>
            <w:r>
              <w:rPr>
                <w:rFonts w:ascii="宋体" w:eastAsia="宋体" w:hAnsi="宋体" w:hint="eastAsia"/>
                <w:szCs w:val="21"/>
              </w:rPr>
              <w:t>年以上工作经验</w:t>
            </w:r>
          </w:p>
        </w:tc>
        <w:tc>
          <w:tcPr>
            <w:tcW w:w="1268" w:type="dxa"/>
            <w:vMerge w:val="restart"/>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rPr>
                <w:rFonts w:ascii="宋体" w:eastAsia="宋体" w:hAnsi="宋体"/>
                <w:szCs w:val="21"/>
              </w:rPr>
            </w:pPr>
            <w:r>
              <w:rPr>
                <w:rFonts w:ascii="宋体" w:eastAsia="宋体" w:hAnsi="宋体" w:hint="eastAsia"/>
                <w:szCs w:val="21"/>
              </w:rPr>
              <w:t>无在岗项目（指目前未在其他项目上任职，或虽在其他项目上任职但本项目中标后能够从该项目撤离）</w:t>
            </w:r>
          </w:p>
        </w:tc>
      </w:tr>
      <w:tr w:rsidR="0089232D" w:rsidTr="006C4BFF">
        <w:trPr>
          <w:trHeight w:val="980"/>
        </w:trPr>
        <w:tc>
          <w:tcPr>
            <w:tcW w:w="880" w:type="dxa"/>
            <w:vMerge/>
            <w:tcBorders>
              <w:top w:val="single" w:sz="4" w:space="0" w:color="auto"/>
              <w:left w:val="single" w:sz="4" w:space="0" w:color="auto"/>
              <w:bottom w:val="single" w:sz="4" w:space="0" w:color="auto"/>
              <w:right w:val="single" w:sz="4" w:space="0" w:color="auto"/>
            </w:tcBorders>
          </w:tcPr>
          <w:p w:rsidR="0089232D" w:rsidRDefault="0089232D" w:rsidP="006C4BFF">
            <w:pPr>
              <w:widowControl/>
              <w:jc w:val="left"/>
              <w:rPr>
                <w:rFonts w:ascii="宋体" w:eastAsia="宋体" w:hAnsi="宋体"/>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jc w:val="center"/>
              <w:rPr>
                <w:rFonts w:ascii="宋体" w:eastAsia="宋体" w:hAnsi="宋体"/>
                <w:szCs w:val="21"/>
              </w:rPr>
            </w:pPr>
            <w:r>
              <w:rPr>
                <w:rFonts w:ascii="宋体" w:eastAsia="宋体" w:hAnsi="宋体" w:hint="eastAsia"/>
                <w:szCs w:val="21"/>
              </w:rPr>
              <w:t>道路专业监理工程师</w:t>
            </w:r>
          </w:p>
        </w:tc>
        <w:tc>
          <w:tcPr>
            <w:tcW w:w="737"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jc w:val="center"/>
              <w:rPr>
                <w:rFonts w:ascii="宋体" w:eastAsia="宋体" w:hAnsi="宋体"/>
                <w:szCs w:val="21"/>
              </w:rPr>
            </w:pPr>
            <w:r>
              <w:rPr>
                <w:rFonts w:ascii="宋体" w:eastAsia="宋体" w:hAnsi="宋体"/>
                <w:szCs w:val="21"/>
              </w:rPr>
              <w:t>1</w:t>
            </w:r>
          </w:p>
        </w:tc>
        <w:tc>
          <w:tcPr>
            <w:tcW w:w="4423"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rPr>
                <w:rFonts w:ascii="宋体" w:eastAsia="宋体" w:hAnsi="宋体"/>
              </w:rPr>
            </w:pPr>
            <w:r>
              <w:rPr>
                <w:rFonts w:ascii="宋体" w:eastAsia="宋体" w:hAnsi="宋体" w:hint="eastAsia"/>
                <w:szCs w:val="21"/>
              </w:rPr>
              <w:t>持有交通运输部核发的相应专业监理工程师资格证书和，中级及以上职称，并具有相关专业近</w:t>
            </w:r>
            <w:r>
              <w:rPr>
                <w:rFonts w:ascii="宋体" w:eastAsia="宋体" w:hAnsi="宋体"/>
                <w:szCs w:val="21"/>
              </w:rPr>
              <w:t>5</w:t>
            </w:r>
            <w:r>
              <w:rPr>
                <w:rFonts w:ascii="宋体" w:eastAsia="宋体" w:hAnsi="宋体" w:hint="eastAsia"/>
                <w:szCs w:val="21"/>
              </w:rPr>
              <w:t>年以上工作经验</w:t>
            </w:r>
          </w:p>
        </w:tc>
        <w:tc>
          <w:tcPr>
            <w:tcW w:w="1268" w:type="dxa"/>
            <w:vMerge/>
            <w:tcBorders>
              <w:top w:val="single" w:sz="4" w:space="0" w:color="auto"/>
              <w:left w:val="single" w:sz="4" w:space="0" w:color="auto"/>
              <w:bottom w:val="single" w:sz="4" w:space="0" w:color="auto"/>
              <w:right w:val="single" w:sz="4" w:space="0" w:color="auto"/>
            </w:tcBorders>
          </w:tcPr>
          <w:p w:rsidR="0089232D" w:rsidRDefault="0089232D" w:rsidP="006C4BFF">
            <w:pPr>
              <w:widowControl/>
              <w:jc w:val="left"/>
              <w:rPr>
                <w:rFonts w:ascii="宋体" w:eastAsia="宋体" w:hAnsi="宋体"/>
                <w:szCs w:val="21"/>
              </w:rPr>
            </w:pPr>
          </w:p>
        </w:tc>
      </w:tr>
      <w:tr w:rsidR="0089232D" w:rsidTr="006C4BFF">
        <w:trPr>
          <w:trHeight w:val="979"/>
        </w:trPr>
        <w:tc>
          <w:tcPr>
            <w:tcW w:w="880" w:type="dxa"/>
            <w:vMerge/>
            <w:tcBorders>
              <w:top w:val="single" w:sz="4" w:space="0" w:color="auto"/>
              <w:left w:val="single" w:sz="4" w:space="0" w:color="auto"/>
              <w:bottom w:val="single" w:sz="4" w:space="0" w:color="auto"/>
              <w:right w:val="single" w:sz="4" w:space="0" w:color="auto"/>
            </w:tcBorders>
          </w:tcPr>
          <w:p w:rsidR="0089232D" w:rsidRDefault="0089232D" w:rsidP="006C4BFF">
            <w:pPr>
              <w:widowControl/>
              <w:jc w:val="left"/>
              <w:rPr>
                <w:rFonts w:ascii="宋体" w:eastAsia="宋体" w:hAnsi="宋体"/>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jc w:val="center"/>
              <w:rPr>
                <w:rFonts w:ascii="宋体" w:eastAsia="宋体" w:hAnsi="宋体"/>
                <w:szCs w:val="21"/>
              </w:rPr>
            </w:pPr>
            <w:r>
              <w:rPr>
                <w:rFonts w:ascii="宋体" w:eastAsia="宋体" w:hAnsi="宋体" w:hint="eastAsia"/>
                <w:szCs w:val="21"/>
              </w:rPr>
              <w:t>桥梁专业监理工程师</w:t>
            </w:r>
          </w:p>
        </w:tc>
        <w:tc>
          <w:tcPr>
            <w:tcW w:w="737"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jc w:val="center"/>
              <w:rPr>
                <w:rFonts w:ascii="宋体" w:eastAsia="宋体" w:hAnsi="宋体"/>
                <w:szCs w:val="21"/>
              </w:rPr>
            </w:pPr>
            <w:r>
              <w:rPr>
                <w:rFonts w:ascii="宋体" w:eastAsia="宋体" w:hAnsi="宋体"/>
                <w:szCs w:val="21"/>
              </w:rPr>
              <w:t>3</w:t>
            </w:r>
          </w:p>
        </w:tc>
        <w:tc>
          <w:tcPr>
            <w:tcW w:w="4423"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rPr>
                <w:rFonts w:ascii="宋体" w:eastAsia="宋体" w:hAnsi="宋体"/>
              </w:rPr>
            </w:pPr>
            <w:r>
              <w:rPr>
                <w:rFonts w:ascii="宋体" w:eastAsia="宋体" w:hAnsi="宋体" w:hint="eastAsia"/>
                <w:szCs w:val="21"/>
              </w:rPr>
              <w:t>持有交通运输部核发的相应专业监理工程师资格证书，中级及以上职称，并具有相关专业近</w:t>
            </w:r>
            <w:r>
              <w:rPr>
                <w:rFonts w:ascii="宋体" w:eastAsia="宋体" w:hAnsi="宋体"/>
                <w:szCs w:val="21"/>
              </w:rPr>
              <w:t>5</w:t>
            </w:r>
            <w:r>
              <w:rPr>
                <w:rFonts w:ascii="宋体" w:eastAsia="宋体" w:hAnsi="宋体" w:hint="eastAsia"/>
                <w:szCs w:val="21"/>
              </w:rPr>
              <w:t>年以上工作经验</w:t>
            </w:r>
          </w:p>
        </w:tc>
        <w:tc>
          <w:tcPr>
            <w:tcW w:w="1268" w:type="dxa"/>
            <w:vMerge/>
            <w:tcBorders>
              <w:top w:val="single" w:sz="4" w:space="0" w:color="auto"/>
              <w:left w:val="single" w:sz="4" w:space="0" w:color="auto"/>
              <w:bottom w:val="single" w:sz="4" w:space="0" w:color="auto"/>
              <w:right w:val="single" w:sz="4" w:space="0" w:color="auto"/>
            </w:tcBorders>
          </w:tcPr>
          <w:p w:rsidR="0089232D" w:rsidRDefault="0089232D" w:rsidP="006C4BFF">
            <w:pPr>
              <w:widowControl/>
              <w:jc w:val="left"/>
              <w:rPr>
                <w:rFonts w:ascii="宋体" w:eastAsia="宋体" w:hAnsi="宋体"/>
                <w:szCs w:val="21"/>
              </w:rPr>
            </w:pPr>
          </w:p>
        </w:tc>
      </w:tr>
      <w:tr w:rsidR="0089232D" w:rsidTr="006C4BFF">
        <w:trPr>
          <w:trHeight w:val="1135"/>
        </w:trPr>
        <w:tc>
          <w:tcPr>
            <w:tcW w:w="880" w:type="dxa"/>
            <w:vMerge/>
            <w:tcBorders>
              <w:top w:val="single" w:sz="4" w:space="0" w:color="auto"/>
              <w:left w:val="single" w:sz="4" w:space="0" w:color="auto"/>
              <w:bottom w:val="single" w:sz="4" w:space="0" w:color="auto"/>
              <w:right w:val="single" w:sz="4" w:space="0" w:color="auto"/>
            </w:tcBorders>
          </w:tcPr>
          <w:p w:rsidR="0089232D" w:rsidRDefault="0089232D" w:rsidP="006C4BFF">
            <w:pPr>
              <w:widowControl/>
              <w:jc w:val="left"/>
              <w:rPr>
                <w:rFonts w:ascii="宋体" w:eastAsia="宋体" w:hAnsi="宋体"/>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jc w:val="center"/>
              <w:rPr>
                <w:rFonts w:ascii="宋体" w:eastAsia="宋体" w:hAnsi="宋体"/>
                <w:szCs w:val="21"/>
              </w:rPr>
            </w:pPr>
            <w:r>
              <w:rPr>
                <w:rFonts w:ascii="宋体" w:eastAsia="宋体" w:hAnsi="宋体" w:hint="eastAsia"/>
                <w:szCs w:val="21"/>
              </w:rPr>
              <w:t>隧道专业监理工程师</w:t>
            </w:r>
          </w:p>
        </w:tc>
        <w:tc>
          <w:tcPr>
            <w:tcW w:w="737"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jc w:val="center"/>
              <w:rPr>
                <w:rFonts w:ascii="宋体" w:eastAsia="宋体" w:hAnsi="宋体"/>
                <w:szCs w:val="21"/>
              </w:rPr>
            </w:pPr>
            <w:r>
              <w:rPr>
                <w:rFonts w:ascii="宋体" w:eastAsia="宋体" w:hAnsi="宋体"/>
                <w:szCs w:val="21"/>
              </w:rPr>
              <w:t>3</w:t>
            </w:r>
          </w:p>
        </w:tc>
        <w:tc>
          <w:tcPr>
            <w:tcW w:w="4423"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rPr>
                <w:rFonts w:ascii="宋体" w:eastAsia="宋体" w:hAnsi="宋体"/>
              </w:rPr>
            </w:pPr>
            <w:r>
              <w:rPr>
                <w:rFonts w:ascii="宋体" w:eastAsia="宋体" w:hAnsi="宋体" w:hint="eastAsia"/>
                <w:szCs w:val="21"/>
              </w:rPr>
              <w:t>持有交通运输部核发的相应专业监理工程师资格证书，中级及以上职称，并具有相关专业近</w:t>
            </w:r>
            <w:r>
              <w:rPr>
                <w:rFonts w:ascii="宋体" w:eastAsia="宋体" w:hAnsi="宋体"/>
                <w:szCs w:val="21"/>
              </w:rPr>
              <w:t>5</w:t>
            </w:r>
            <w:r>
              <w:rPr>
                <w:rFonts w:ascii="宋体" w:eastAsia="宋体" w:hAnsi="宋体" w:hint="eastAsia"/>
                <w:szCs w:val="21"/>
              </w:rPr>
              <w:t>年以上工作经验</w:t>
            </w:r>
          </w:p>
        </w:tc>
        <w:tc>
          <w:tcPr>
            <w:tcW w:w="1268" w:type="dxa"/>
            <w:vMerge/>
            <w:tcBorders>
              <w:top w:val="single" w:sz="4" w:space="0" w:color="auto"/>
              <w:left w:val="single" w:sz="4" w:space="0" w:color="auto"/>
              <w:bottom w:val="single" w:sz="4" w:space="0" w:color="auto"/>
              <w:right w:val="single" w:sz="4" w:space="0" w:color="auto"/>
            </w:tcBorders>
          </w:tcPr>
          <w:p w:rsidR="0089232D" w:rsidRDefault="0089232D" w:rsidP="006C4BFF">
            <w:pPr>
              <w:widowControl/>
              <w:jc w:val="left"/>
              <w:rPr>
                <w:rFonts w:ascii="宋体" w:eastAsia="宋体" w:hAnsi="宋体"/>
                <w:szCs w:val="21"/>
              </w:rPr>
            </w:pPr>
          </w:p>
        </w:tc>
      </w:tr>
      <w:tr w:rsidR="0089232D" w:rsidTr="006C4BFF">
        <w:trPr>
          <w:trHeight w:val="749"/>
        </w:trPr>
        <w:tc>
          <w:tcPr>
            <w:tcW w:w="880" w:type="dxa"/>
            <w:vMerge/>
            <w:tcBorders>
              <w:top w:val="single" w:sz="4" w:space="0" w:color="auto"/>
              <w:left w:val="single" w:sz="4" w:space="0" w:color="auto"/>
              <w:bottom w:val="single" w:sz="4" w:space="0" w:color="auto"/>
              <w:right w:val="single" w:sz="4" w:space="0" w:color="auto"/>
            </w:tcBorders>
          </w:tcPr>
          <w:p w:rsidR="0089232D" w:rsidRDefault="0089232D" w:rsidP="006C4BFF">
            <w:pPr>
              <w:widowControl/>
              <w:jc w:val="left"/>
              <w:rPr>
                <w:rFonts w:ascii="宋体" w:eastAsia="宋体" w:hAnsi="宋体"/>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jc w:val="center"/>
              <w:rPr>
                <w:rFonts w:ascii="宋体" w:eastAsia="宋体" w:hAnsi="宋体"/>
                <w:szCs w:val="21"/>
              </w:rPr>
            </w:pPr>
            <w:r>
              <w:rPr>
                <w:rFonts w:ascii="宋体" w:eastAsia="宋体" w:hAnsi="宋体" w:hint="eastAsia"/>
                <w:szCs w:val="21"/>
              </w:rPr>
              <w:t>测量专业监理工程师</w:t>
            </w:r>
          </w:p>
        </w:tc>
        <w:tc>
          <w:tcPr>
            <w:tcW w:w="737"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jc w:val="center"/>
              <w:rPr>
                <w:rFonts w:ascii="宋体" w:eastAsia="宋体" w:hAnsi="宋体"/>
                <w:szCs w:val="21"/>
              </w:rPr>
            </w:pPr>
            <w:r>
              <w:rPr>
                <w:rFonts w:ascii="宋体" w:eastAsia="宋体" w:hAnsi="宋体"/>
                <w:szCs w:val="21"/>
              </w:rPr>
              <w:t>1</w:t>
            </w:r>
          </w:p>
        </w:tc>
        <w:tc>
          <w:tcPr>
            <w:tcW w:w="4423"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rPr>
                <w:rFonts w:ascii="宋体" w:eastAsia="宋体" w:hAnsi="宋体"/>
              </w:rPr>
            </w:pPr>
            <w:r>
              <w:rPr>
                <w:rFonts w:ascii="宋体" w:eastAsia="宋体" w:hAnsi="宋体" w:hint="eastAsia"/>
                <w:szCs w:val="21"/>
              </w:rPr>
              <w:t>持有交通运输部核发的相应专业监理工程师资格证书，中级及以上职称，并具有相关专业近</w:t>
            </w:r>
            <w:r>
              <w:rPr>
                <w:rFonts w:ascii="宋体" w:eastAsia="宋体" w:hAnsi="宋体"/>
                <w:szCs w:val="21"/>
              </w:rPr>
              <w:t>5</w:t>
            </w:r>
            <w:r>
              <w:rPr>
                <w:rFonts w:ascii="宋体" w:eastAsia="宋体" w:hAnsi="宋体" w:hint="eastAsia"/>
                <w:szCs w:val="21"/>
              </w:rPr>
              <w:t>年以上工作经验</w:t>
            </w:r>
          </w:p>
        </w:tc>
        <w:tc>
          <w:tcPr>
            <w:tcW w:w="1268" w:type="dxa"/>
            <w:vMerge/>
            <w:tcBorders>
              <w:top w:val="single" w:sz="4" w:space="0" w:color="auto"/>
              <w:left w:val="single" w:sz="4" w:space="0" w:color="auto"/>
              <w:bottom w:val="single" w:sz="4" w:space="0" w:color="auto"/>
              <w:right w:val="single" w:sz="4" w:space="0" w:color="auto"/>
            </w:tcBorders>
          </w:tcPr>
          <w:p w:rsidR="0089232D" w:rsidRDefault="0089232D" w:rsidP="006C4BFF">
            <w:pPr>
              <w:widowControl/>
              <w:jc w:val="left"/>
              <w:rPr>
                <w:rFonts w:ascii="宋体" w:eastAsia="宋体" w:hAnsi="宋体"/>
                <w:szCs w:val="21"/>
              </w:rPr>
            </w:pPr>
          </w:p>
        </w:tc>
      </w:tr>
      <w:tr w:rsidR="0089232D" w:rsidTr="006C4BFF">
        <w:trPr>
          <w:trHeight w:val="1125"/>
        </w:trPr>
        <w:tc>
          <w:tcPr>
            <w:tcW w:w="880" w:type="dxa"/>
            <w:vMerge/>
            <w:tcBorders>
              <w:top w:val="single" w:sz="4" w:space="0" w:color="auto"/>
              <w:left w:val="single" w:sz="4" w:space="0" w:color="auto"/>
              <w:bottom w:val="single" w:sz="4" w:space="0" w:color="auto"/>
              <w:right w:val="single" w:sz="4" w:space="0" w:color="auto"/>
            </w:tcBorders>
          </w:tcPr>
          <w:p w:rsidR="0089232D" w:rsidRDefault="0089232D" w:rsidP="006C4BFF">
            <w:pPr>
              <w:widowControl/>
              <w:jc w:val="left"/>
              <w:rPr>
                <w:rFonts w:ascii="宋体" w:eastAsia="宋体" w:hAnsi="宋体"/>
                <w:szCs w:val="21"/>
              </w:rPr>
            </w:pPr>
          </w:p>
        </w:tc>
        <w:tc>
          <w:tcPr>
            <w:tcW w:w="1383" w:type="dxa"/>
            <w:tcBorders>
              <w:top w:val="single" w:sz="4" w:space="0" w:color="auto"/>
              <w:left w:val="single" w:sz="4" w:space="0" w:color="auto"/>
              <w:right w:val="single" w:sz="4" w:space="0" w:color="auto"/>
            </w:tcBorders>
            <w:vAlign w:val="center"/>
          </w:tcPr>
          <w:p w:rsidR="0089232D" w:rsidRDefault="0089232D" w:rsidP="006C4BFF">
            <w:pPr>
              <w:jc w:val="center"/>
              <w:rPr>
                <w:rFonts w:ascii="宋体" w:eastAsia="宋体" w:hAnsi="宋体"/>
                <w:szCs w:val="21"/>
              </w:rPr>
            </w:pPr>
            <w:r>
              <w:rPr>
                <w:rFonts w:ascii="宋体" w:eastAsia="宋体" w:hAnsi="宋体" w:hint="eastAsia"/>
                <w:szCs w:val="21"/>
              </w:rPr>
              <w:t>试验检测监理工程师</w:t>
            </w:r>
          </w:p>
        </w:tc>
        <w:tc>
          <w:tcPr>
            <w:tcW w:w="737" w:type="dxa"/>
            <w:tcBorders>
              <w:top w:val="single" w:sz="4" w:space="0" w:color="auto"/>
              <w:left w:val="single" w:sz="4" w:space="0" w:color="auto"/>
              <w:right w:val="single" w:sz="4" w:space="0" w:color="auto"/>
            </w:tcBorders>
            <w:vAlign w:val="center"/>
          </w:tcPr>
          <w:p w:rsidR="0089232D" w:rsidRDefault="0089232D" w:rsidP="006C4BFF">
            <w:pPr>
              <w:jc w:val="center"/>
              <w:rPr>
                <w:rFonts w:ascii="宋体" w:eastAsia="宋体" w:hAnsi="宋体"/>
                <w:szCs w:val="21"/>
              </w:rPr>
            </w:pPr>
            <w:r>
              <w:rPr>
                <w:rFonts w:ascii="宋体" w:eastAsia="宋体" w:hAnsi="宋体"/>
                <w:szCs w:val="21"/>
              </w:rPr>
              <w:t>1</w:t>
            </w:r>
          </w:p>
        </w:tc>
        <w:tc>
          <w:tcPr>
            <w:tcW w:w="4423" w:type="dxa"/>
            <w:tcBorders>
              <w:top w:val="single" w:sz="4" w:space="0" w:color="auto"/>
              <w:left w:val="single" w:sz="4" w:space="0" w:color="auto"/>
              <w:right w:val="single" w:sz="4" w:space="0" w:color="auto"/>
            </w:tcBorders>
            <w:vAlign w:val="center"/>
          </w:tcPr>
          <w:p w:rsidR="0089232D" w:rsidRDefault="0089232D" w:rsidP="006C4BFF">
            <w:pPr>
              <w:rPr>
                <w:rFonts w:ascii="宋体" w:eastAsia="宋体" w:hAnsi="宋体"/>
                <w:szCs w:val="21"/>
              </w:rPr>
            </w:pPr>
            <w:r>
              <w:rPr>
                <w:rFonts w:ascii="宋体" w:eastAsia="宋体" w:hAnsi="宋体" w:hint="eastAsia"/>
                <w:szCs w:val="21"/>
              </w:rPr>
              <w:t>持有交通运输部核发的检测工程师资格证书，中级及以上职称，并具有相关专业近</w:t>
            </w:r>
            <w:r>
              <w:rPr>
                <w:rFonts w:ascii="宋体" w:eastAsia="宋体" w:hAnsi="宋体"/>
                <w:szCs w:val="21"/>
              </w:rPr>
              <w:t>5</w:t>
            </w:r>
            <w:r>
              <w:rPr>
                <w:rFonts w:ascii="宋体" w:eastAsia="宋体" w:hAnsi="宋体" w:hint="eastAsia"/>
                <w:szCs w:val="21"/>
              </w:rPr>
              <w:t>年以上工作经验</w:t>
            </w:r>
          </w:p>
        </w:tc>
        <w:tc>
          <w:tcPr>
            <w:tcW w:w="1268" w:type="dxa"/>
            <w:vMerge/>
            <w:tcBorders>
              <w:top w:val="single" w:sz="4" w:space="0" w:color="auto"/>
              <w:left w:val="single" w:sz="4" w:space="0" w:color="auto"/>
              <w:bottom w:val="single" w:sz="4" w:space="0" w:color="auto"/>
              <w:right w:val="single" w:sz="4" w:space="0" w:color="auto"/>
            </w:tcBorders>
          </w:tcPr>
          <w:p w:rsidR="0089232D" w:rsidRDefault="0089232D" w:rsidP="006C4BFF">
            <w:pPr>
              <w:widowControl/>
              <w:jc w:val="left"/>
              <w:rPr>
                <w:rFonts w:ascii="宋体" w:eastAsia="宋体" w:hAnsi="宋体"/>
                <w:szCs w:val="21"/>
              </w:rPr>
            </w:pPr>
          </w:p>
        </w:tc>
      </w:tr>
      <w:tr w:rsidR="0089232D" w:rsidTr="006C4BFF">
        <w:trPr>
          <w:trHeight w:val="398"/>
        </w:trPr>
        <w:tc>
          <w:tcPr>
            <w:tcW w:w="880"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jc w:val="center"/>
              <w:rPr>
                <w:rFonts w:ascii="宋体" w:eastAsia="宋体" w:hAnsi="宋体"/>
                <w:b/>
                <w:bCs/>
                <w:szCs w:val="21"/>
              </w:rPr>
            </w:pPr>
            <w:r>
              <w:rPr>
                <w:rFonts w:ascii="宋体" w:eastAsia="宋体" w:hAnsi="宋体" w:hint="eastAsia"/>
                <w:b/>
                <w:bCs/>
                <w:szCs w:val="21"/>
              </w:rPr>
              <w:t>标段</w:t>
            </w:r>
          </w:p>
        </w:tc>
        <w:tc>
          <w:tcPr>
            <w:tcW w:w="1383"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jc w:val="center"/>
              <w:rPr>
                <w:rFonts w:ascii="宋体" w:eastAsia="宋体" w:hAnsi="宋体"/>
                <w:b/>
                <w:bCs/>
                <w:szCs w:val="21"/>
              </w:rPr>
            </w:pPr>
            <w:r>
              <w:rPr>
                <w:rFonts w:ascii="宋体" w:eastAsia="宋体" w:hAnsi="宋体" w:hint="eastAsia"/>
                <w:b/>
                <w:bCs/>
                <w:szCs w:val="21"/>
              </w:rPr>
              <w:t>人员</w:t>
            </w:r>
          </w:p>
        </w:tc>
        <w:tc>
          <w:tcPr>
            <w:tcW w:w="737"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jc w:val="center"/>
              <w:rPr>
                <w:rFonts w:ascii="宋体" w:eastAsia="宋体" w:hAnsi="宋体"/>
                <w:b/>
                <w:bCs/>
                <w:szCs w:val="21"/>
              </w:rPr>
            </w:pPr>
            <w:r>
              <w:rPr>
                <w:rFonts w:ascii="宋体" w:eastAsia="宋体" w:hAnsi="宋体" w:hint="eastAsia"/>
                <w:b/>
                <w:bCs/>
                <w:szCs w:val="21"/>
              </w:rPr>
              <w:t>数量</w:t>
            </w:r>
          </w:p>
        </w:tc>
        <w:tc>
          <w:tcPr>
            <w:tcW w:w="4423"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jc w:val="center"/>
              <w:rPr>
                <w:rFonts w:ascii="宋体" w:eastAsia="宋体" w:hAnsi="宋体"/>
                <w:b/>
                <w:bCs/>
                <w:szCs w:val="21"/>
              </w:rPr>
            </w:pPr>
            <w:r>
              <w:rPr>
                <w:rFonts w:ascii="宋体" w:eastAsia="宋体" w:hAnsi="宋体" w:hint="eastAsia"/>
                <w:b/>
                <w:bCs/>
                <w:szCs w:val="21"/>
              </w:rPr>
              <w:t>资格要求</w:t>
            </w:r>
          </w:p>
        </w:tc>
        <w:tc>
          <w:tcPr>
            <w:tcW w:w="1268"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jc w:val="center"/>
              <w:rPr>
                <w:rFonts w:ascii="宋体" w:eastAsia="宋体" w:hAnsi="宋体"/>
                <w:b/>
                <w:bCs/>
                <w:szCs w:val="21"/>
              </w:rPr>
            </w:pPr>
            <w:r>
              <w:rPr>
                <w:rFonts w:ascii="宋体" w:eastAsia="宋体" w:hAnsi="宋体" w:hint="eastAsia"/>
                <w:b/>
                <w:bCs/>
                <w:szCs w:val="21"/>
              </w:rPr>
              <w:t>在岗要求</w:t>
            </w:r>
          </w:p>
        </w:tc>
      </w:tr>
      <w:tr w:rsidR="0089232D" w:rsidTr="006C4BFF">
        <w:trPr>
          <w:trHeight w:val="624"/>
        </w:trPr>
        <w:tc>
          <w:tcPr>
            <w:tcW w:w="880" w:type="dxa"/>
            <w:vMerge w:val="restart"/>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jc w:val="center"/>
              <w:rPr>
                <w:rFonts w:ascii="宋体" w:eastAsia="宋体" w:hAnsi="宋体"/>
                <w:szCs w:val="21"/>
              </w:rPr>
            </w:pPr>
            <w:r>
              <w:rPr>
                <w:rFonts w:ascii="宋体" w:eastAsia="宋体" w:hAnsi="宋体"/>
                <w:kern w:val="0"/>
                <w:szCs w:val="21"/>
              </w:rPr>
              <w:t>JLJL-3</w:t>
            </w:r>
          </w:p>
        </w:tc>
        <w:tc>
          <w:tcPr>
            <w:tcW w:w="1383"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jc w:val="center"/>
              <w:rPr>
                <w:rFonts w:ascii="宋体" w:eastAsia="宋体" w:hAnsi="宋体"/>
                <w:szCs w:val="21"/>
              </w:rPr>
            </w:pPr>
            <w:r>
              <w:rPr>
                <w:rFonts w:ascii="宋体" w:eastAsia="宋体" w:hAnsi="宋体" w:hint="eastAsia"/>
                <w:szCs w:val="21"/>
              </w:rPr>
              <w:t>安全、环保、水保监理工程师</w:t>
            </w:r>
          </w:p>
        </w:tc>
        <w:tc>
          <w:tcPr>
            <w:tcW w:w="737"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jc w:val="center"/>
              <w:rPr>
                <w:rFonts w:ascii="宋体" w:eastAsia="宋体" w:hAnsi="宋体"/>
                <w:szCs w:val="21"/>
              </w:rPr>
            </w:pPr>
            <w:r>
              <w:rPr>
                <w:rFonts w:ascii="宋体" w:eastAsia="宋体" w:hAnsi="宋体" w:hint="eastAsia"/>
                <w:szCs w:val="21"/>
              </w:rPr>
              <w:t>2</w:t>
            </w:r>
          </w:p>
        </w:tc>
        <w:tc>
          <w:tcPr>
            <w:tcW w:w="4423"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rPr>
                <w:rFonts w:ascii="宋体" w:eastAsia="宋体" w:hAnsi="宋体"/>
                <w:szCs w:val="21"/>
              </w:rPr>
            </w:pPr>
            <w:r>
              <w:rPr>
                <w:rFonts w:ascii="宋体" w:eastAsia="宋体" w:hAnsi="宋体" w:hint="eastAsia"/>
                <w:szCs w:val="21"/>
              </w:rPr>
              <w:t>持有交通运输部核发的专业监理工程师资格证书和安全监理培训考试合格证书，中级及以上职称，并具有相关专业近</w:t>
            </w:r>
            <w:r>
              <w:rPr>
                <w:rFonts w:ascii="宋体" w:eastAsia="宋体" w:hAnsi="宋体"/>
                <w:szCs w:val="21"/>
              </w:rPr>
              <w:t>5</w:t>
            </w:r>
            <w:r>
              <w:rPr>
                <w:rFonts w:ascii="宋体" w:eastAsia="宋体" w:hAnsi="宋体" w:hint="eastAsia"/>
                <w:szCs w:val="21"/>
              </w:rPr>
              <w:t>年以上工作经验</w:t>
            </w:r>
          </w:p>
        </w:tc>
        <w:tc>
          <w:tcPr>
            <w:tcW w:w="1268" w:type="dxa"/>
            <w:vMerge w:val="restart"/>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rPr>
                <w:rFonts w:ascii="宋体" w:eastAsia="宋体" w:hAnsi="宋体"/>
                <w:szCs w:val="21"/>
              </w:rPr>
            </w:pPr>
            <w:r>
              <w:rPr>
                <w:rFonts w:ascii="宋体" w:eastAsia="宋体" w:hAnsi="宋体" w:hint="eastAsia"/>
                <w:szCs w:val="21"/>
              </w:rPr>
              <w:t>无在岗项目（指目前未在其他项目上任职，或虽在其他项目上任职但本项目中标后能够从该项目撤离）</w:t>
            </w:r>
          </w:p>
        </w:tc>
      </w:tr>
      <w:tr w:rsidR="0089232D" w:rsidTr="006C4BFF">
        <w:trPr>
          <w:trHeight w:val="624"/>
        </w:trPr>
        <w:tc>
          <w:tcPr>
            <w:tcW w:w="880" w:type="dxa"/>
            <w:vMerge/>
            <w:tcBorders>
              <w:top w:val="single" w:sz="4" w:space="0" w:color="auto"/>
              <w:left w:val="single" w:sz="4" w:space="0" w:color="auto"/>
              <w:bottom w:val="single" w:sz="4" w:space="0" w:color="auto"/>
              <w:right w:val="single" w:sz="4" w:space="0" w:color="auto"/>
            </w:tcBorders>
          </w:tcPr>
          <w:p w:rsidR="0089232D" w:rsidRDefault="0089232D" w:rsidP="006C4BFF">
            <w:pPr>
              <w:widowControl/>
              <w:jc w:val="left"/>
              <w:rPr>
                <w:rFonts w:ascii="宋体" w:eastAsia="宋体" w:hAnsi="宋体"/>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jc w:val="center"/>
              <w:rPr>
                <w:rFonts w:ascii="宋体" w:eastAsia="宋体" w:hAnsi="宋体"/>
                <w:szCs w:val="21"/>
              </w:rPr>
            </w:pPr>
            <w:r>
              <w:rPr>
                <w:rFonts w:ascii="宋体" w:eastAsia="宋体" w:hAnsi="宋体" w:hint="eastAsia"/>
                <w:szCs w:val="21"/>
              </w:rPr>
              <w:t>道路专业监理工程师</w:t>
            </w:r>
          </w:p>
        </w:tc>
        <w:tc>
          <w:tcPr>
            <w:tcW w:w="737"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jc w:val="center"/>
              <w:rPr>
                <w:rFonts w:ascii="宋体" w:eastAsia="宋体" w:hAnsi="宋体"/>
                <w:szCs w:val="21"/>
              </w:rPr>
            </w:pPr>
            <w:r>
              <w:rPr>
                <w:rFonts w:ascii="宋体" w:eastAsia="宋体" w:hAnsi="宋体"/>
                <w:szCs w:val="21"/>
              </w:rPr>
              <w:t>1</w:t>
            </w:r>
          </w:p>
        </w:tc>
        <w:tc>
          <w:tcPr>
            <w:tcW w:w="4423"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rPr>
                <w:rFonts w:ascii="宋体" w:eastAsia="宋体" w:hAnsi="宋体"/>
              </w:rPr>
            </w:pPr>
            <w:r>
              <w:rPr>
                <w:rFonts w:ascii="宋体" w:eastAsia="宋体" w:hAnsi="宋体" w:hint="eastAsia"/>
                <w:szCs w:val="21"/>
              </w:rPr>
              <w:t>持有交通运输部核发的相应专业监理工程师资格证书和，中级及以上职称，并具有相关专业近</w:t>
            </w:r>
            <w:r>
              <w:rPr>
                <w:rFonts w:ascii="宋体" w:eastAsia="宋体" w:hAnsi="宋体"/>
                <w:szCs w:val="21"/>
              </w:rPr>
              <w:t>5</w:t>
            </w:r>
            <w:r>
              <w:rPr>
                <w:rFonts w:ascii="宋体" w:eastAsia="宋体" w:hAnsi="宋体" w:hint="eastAsia"/>
                <w:szCs w:val="21"/>
              </w:rPr>
              <w:t>年以上工作经验</w:t>
            </w:r>
          </w:p>
        </w:tc>
        <w:tc>
          <w:tcPr>
            <w:tcW w:w="1268" w:type="dxa"/>
            <w:vMerge/>
            <w:tcBorders>
              <w:top w:val="single" w:sz="4" w:space="0" w:color="auto"/>
              <w:left w:val="single" w:sz="4" w:space="0" w:color="auto"/>
              <w:bottom w:val="single" w:sz="4" w:space="0" w:color="auto"/>
              <w:right w:val="single" w:sz="4" w:space="0" w:color="auto"/>
            </w:tcBorders>
          </w:tcPr>
          <w:p w:rsidR="0089232D" w:rsidRDefault="0089232D" w:rsidP="006C4BFF">
            <w:pPr>
              <w:widowControl/>
              <w:jc w:val="left"/>
              <w:rPr>
                <w:rFonts w:ascii="宋体" w:eastAsia="宋体" w:hAnsi="宋体"/>
                <w:szCs w:val="21"/>
              </w:rPr>
            </w:pPr>
          </w:p>
        </w:tc>
      </w:tr>
      <w:tr w:rsidR="0089232D" w:rsidTr="006C4BFF">
        <w:trPr>
          <w:trHeight w:val="624"/>
        </w:trPr>
        <w:tc>
          <w:tcPr>
            <w:tcW w:w="880" w:type="dxa"/>
            <w:vMerge/>
            <w:tcBorders>
              <w:top w:val="single" w:sz="4" w:space="0" w:color="auto"/>
              <w:left w:val="single" w:sz="4" w:space="0" w:color="auto"/>
              <w:bottom w:val="single" w:sz="4" w:space="0" w:color="auto"/>
              <w:right w:val="single" w:sz="4" w:space="0" w:color="auto"/>
            </w:tcBorders>
          </w:tcPr>
          <w:p w:rsidR="0089232D" w:rsidRDefault="0089232D" w:rsidP="006C4BFF">
            <w:pPr>
              <w:widowControl/>
              <w:jc w:val="left"/>
              <w:rPr>
                <w:rFonts w:ascii="宋体" w:eastAsia="宋体" w:hAnsi="宋体"/>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jc w:val="center"/>
              <w:rPr>
                <w:rFonts w:ascii="宋体" w:eastAsia="宋体" w:hAnsi="宋体"/>
                <w:szCs w:val="21"/>
              </w:rPr>
            </w:pPr>
            <w:r>
              <w:rPr>
                <w:rFonts w:ascii="宋体" w:eastAsia="宋体" w:hAnsi="宋体" w:hint="eastAsia"/>
                <w:szCs w:val="21"/>
              </w:rPr>
              <w:t>桥梁专业监理工程师</w:t>
            </w:r>
          </w:p>
        </w:tc>
        <w:tc>
          <w:tcPr>
            <w:tcW w:w="737"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jc w:val="center"/>
              <w:rPr>
                <w:rFonts w:ascii="宋体" w:eastAsia="宋体" w:hAnsi="宋体"/>
                <w:szCs w:val="21"/>
              </w:rPr>
            </w:pPr>
            <w:r>
              <w:rPr>
                <w:rFonts w:ascii="宋体" w:eastAsia="宋体" w:hAnsi="宋体"/>
                <w:szCs w:val="21"/>
              </w:rPr>
              <w:t>3</w:t>
            </w:r>
          </w:p>
        </w:tc>
        <w:tc>
          <w:tcPr>
            <w:tcW w:w="4423"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rPr>
                <w:rFonts w:ascii="宋体" w:eastAsia="宋体" w:hAnsi="宋体"/>
              </w:rPr>
            </w:pPr>
            <w:r>
              <w:rPr>
                <w:rFonts w:ascii="宋体" w:eastAsia="宋体" w:hAnsi="宋体" w:hint="eastAsia"/>
                <w:szCs w:val="21"/>
              </w:rPr>
              <w:t>持有交通运输部核发的相应专业监理工程师资格证书，中级及以上职称，并具有相关专业近</w:t>
            </w:r>
            <w:r>
              <w:rPr>
                <w:rFonts w:ascii="宋体" w:eastAsia="宋体" w:hAnsi="宋体"/>
                <w:szCs w:val="21"/>
              </w:rPr>
              <w:t>5</w:t>
            </w:r>
            <w:r>
              <w:rPr>
                <w:rFonts w:ascii="宋体" w:eastAsia="宋体" w:hAnsi="宋体" w:hint="eastAsia"/>
                <w:szCs w:val="21"/>
              </w:rPr>
              <w:t>年以上工作经验</w:t>
            </w:r>
          </w:p>
        </w:tc>
        <w:tc>
          <w:tcPr>
            <w:tcW w:w="1268" w:type="dxa"/>
            <w:vMerge/>
            <w:tcBorders>
              <w:top w:val="single" w:sz="4" w:space="0" w:color="auto"/>
              <w:left w:val="single" w:sz="4" w:space="0" w:color="auto"/>
              <w:bottom w:val="single" w:sz="4" w:space="0" w:color="auto"/>
              <w:right w:val="single" w:sz="4" w:space="0" w:color="auto"/>
            </w:tcBorders>
          </w:tcPr>
          <w:p w:rsidR="0089232D" w:rsidRDefault="0089232D" w:rsidP="006C4BFF">
            <w:pPr>
              <w:widowControl/>
              <w:jc w:val="left"/>
              <w:rPr>
                <w:rFonts w:ascii="宋体" w:eastAsia="宋体" w:hAnsi="宋体"/>
                <w:szCs w:val="21"/>
              </w:rPr>
            </w:pPr>
          </w:p>
        </w:tc>
      </w:tr>
      <w:tr w:rsidR="0089232D" w:rsidTr="006C4BFF">
        <w:trPr>
          <w:trHeight w:val="624"/>
        </w:trPr>
        <w:tc>
          <w:tcPr>
            <w:tcW w:w="880" w:type="dxa"/>
            <w:vMerge/>
            <w:tcBorders>
              <w:top w:val="single" w:sz="4" w:space="0" w:color="auto"/>
              <w:left w:val="single" w:sz="4" w:space="0" w:color="auto"/>
              <w:bottom w:val="single" w:sz="4" w:space="0" w:color="auto"/>
              <w:right w:val="single" w:sz="4" w:space="0" w:color="auto"/>
            </w:tcBorders>
          </w:tcPr>
          <w:p w:rsidR="0089232D" w:rsidRDefault="0089232D" w:rsidP="006C4BFF">
            <w:pPr>
              <w:widowControl/>
              <w:jc w:val="left"/>
              <w:rPr>
                <w:rFonts w:ascii="宋体" w:eastAsia="宋体" w:hAnsi="宋体"/>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jc w:val="center"/>
              <w:rPr>
                <w:rFonts w:ascii="宋体" w:eastAsia="宋体" w:hAnsi="宋体"/>
                <w:szCs w:val="21"/>
              </w:rPr>
            </w:pPr>
            <w:r>
              <w:rPr>
                <w:rFonts w:ascii="宋体" w:eastAsia="宋体" w:hAnsi="宋体" w:hint="eastAsia"/>
                <w:szCs w:val="21"/>
              </w:rPr>
              <w:t>隧道专业监理工程师</w:t>
            </w:r>
          </w:p>
        </w:tc>
        <w:tc>
          <w:tcPr>
            <w:tcW w:w="737"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jc w:val="center"/>
              <w:rPr>
                <w:rFonts w:ascii="宋体" w:eastAsia="宋体" w:hAnsi="宋体"/>
                <w:szCs w:val="21"/>
              </w:rPr>
            </w:pPr>
            <w:r>
              <w:rPr>
                <w:rFonts w:ascii="宋体" w:eastAsia="宋体" w:hAnsi="宋体"/>
                <w:szCs w:val="21"/>
              </w:rPr>
              <w:t>3</w:t>
            </w:r>
          </w:p>
        </w:tc>
        <w:tc>
          <w:tcPr>
            <w:tcW w:w="4423"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rPr>
                <w:rFonts w:ascii="宋体" w:eastAsia="宋体" w:hAnsi="宋体"/>
              </w:rPr>
            </w:pPr>
            <w:r>
              <w:rPr>
                <w:rFonts w:ascii="宋体" w:eastAsia="宋体" w:hAnsi="宋体" w:hint="eastAsia"/>
                <w:szCs w:val="21"/>
              </w:rPr>
              <w:t>持有交通运输部核发的相应专业监理工程师资格证书，中级及以上职称，并具有相关专业近</w:t>
            </w:r>
            <w:r>
              <w:rPr>
                <w:rFonts w:ascii="宋体" w:eastAsia="宋体" w:hAnsi="宋体"/>
                <w:szCs w:val="21"/>
              </w:rPr>
              <w:t>5</w:t>
            </w:r>
            <w:r>
              <w:rPr>
                <w:rFonts w:ascii="宋体" w:eastAsia="宋体" w:hAnsi="宋体" w:hint="eastAsia"/>
                <w:szCs w:val="21"/>
              </w:rPr>
              <w:t>年以上工作经验</w:t>
            </w:r>
          </w:p>
        </w:tc>
        <w:tc>
          <w:tcPr>
            <w:tcW w:w="1268" w:type="dxa"/>
            <w:vMerge/>
            <w:tcBorders>
              <w:top w:val="single" w:sz="4" w:space="0" w:color="auto"/>
              <w:left w:val="single" w:sz="4" w:space="0" w:color="auto"/>
              <w:bottom w:val="single" w:sz="4" w:space="0" w:color="auto"/>
              <w:right w:val="single" w:sz="4" w:space="0" w:color="auto"/>
            </w:tcBorders>
          </w:tcPr>
          <w:p w:rsidR="0089232D" w:rsidRDefault="0089232D" w:rsidP="006C4BFF">
            <w:pPr>
              <w:widowControl/>
              <w:jc w:val="left"/>
              <w:rPr>
                <w:rFonts w:ascii="宋体" w:eastAsia="宋体" w:hAnsi="宋体"/>
                <w:szCs w:val="21"/>
              </w:rPr>
            </w:pPr>
          </w:p>
        </w:tc>
      </w:tr>
      <w:tr w:rsidR="0089232D" w:rsidTr="006C4BFF">
        <w:trPr>
          <w:trHeight w:val="624"/>
        </w:trPr>
        <w:tc>
          <w:tcPr>
            <w:tcW w:w="880" w:type="dxa"/>
            <w:vMerge/>
            <w:tcBorders>
              <w:top w:val="single" w:sz="4" w:space="0" w:color="auto"/>
              <w:left w:val="single" w:sz="4" w:space="0" w:color="auto"/>
              <w:bottom w:val="single" w:sz="4" w:space="0" w:color="auto"/>
              <w:right w:val="single" w:sz="4" w:space="0" w:color="auto"/>
            </w:tcBorders>
          </w:tcPr>
          <w:p w:rsidR="0089232D" w:rsidRDefault="0089232D" w:rsidP="006C4BFF">
            <w:pPr>
              <w:widowControl/>
              <w:jc w:val="left"/>
              <w:rPr>
                <w:rFonts w:ascii="宋体" w:eastAsia="宋体" w:hAnsi="宋体"/>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widowControl/>
              <w:jc w:val="center"/>
              <w:rPr>
                <w:rFonts w:ascii="宋体" w:eastAsia="宋体" w:hAnsi="宋体"/>
                <w:szCs w:val="21"/>
              </w:rPr>
            </w:pPr>
            <w:r>
              <w:rPr>
                <w:rFonts w:ascii="宋体" w:eastAsia="宋体" w:hAnsi="宋体" w:hint="eastAsia"/>
                <w:szCs w:val="21"/>
              </w:rPr>
              <w:t>测量专业监理工程师</w:t>
            </w:r>
          </w:p>
        </w:tc>
        <w:tc>
          <w:tcPr>
            <w:tcW w:w="737"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jc w:val="center"/>
              <w:rPr>
                <w:rFonts w:ascii="宋体" w:eastAsia="宋体" w:hAnsi="宋体"/>
                <w:szCs w:val="21"/>
              </w:rPr>
            </w:pPr>
            <w:r>
              <w:rPr>
                <w:rFonts w:ascii="宋体" w:eastAsia="宋体" w:hAnsi="宋体"/>
                <w:szCs w:val="21"/>
              </w:rPr>
              <w:t>1</w:t>
            </w:r>
          </w:p>
        </w:tc>
        <w:tc>
          <w:tcPr>
            <w:tcW w:w="4423"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rPr>
                <w:rFonts w:ascii="宋体" w:eastAsia="宋体" w:hAnsi="宋体"/>
              </w:rPr>
            </w:pPr>
            <w:r>
              <w:rPr>
                <w:rFonts w:ascii="宋体" w:eastAsia="宋体" w:hAnsi="宋体" w:hint="eastAsia"/>
                <w:szCs w:val="21"/>
              </w:rPr>
              <w:t>持有交通运输部核发的相应专业监理工程师资格证书，中级及以上职称，并具有相关专业近</w:t>
            </w:r>
            <w:r>
              <w:rPr>
                <w:rFonts w:ascii="宋体" w:eastAsia="宋体" w:hAnsi="宋体"/>
                <w:szCs w:val="21"/>
              </w:rPr>
              <w:t>5</w:t>
            </w:r>
            <w:r>
              <w:rPr>
                <w:rFonts w:ascii="宋体" w:eastAsia="宋体" w:hAnsi="宋体" w:hint="eastAsia"/>
                <w:szCs w:val="21"/>
              </w:rPr>
              <w:t>年以上工作经验</w:t>
            </w:r>
          </w:p>
        </w:tc>
        <w:tc>
          <w:tcPr>
            <w:tcW w:w="1268" w:type="dxa"/>
            <w:vMerge/>
            <w:tcBorders>
              <w:top w:val="single" w:sz="4" w:space="0" w:color="auto"/>
              <w:left w:val="single" w:sz="4" w:space="0" w:color="auto"/>
              <w:bottom w:val="single" w:sz="4" w:space="0" w:color="auto"/>
              <w:right w:val="single" w:sz="4" w:space="0" w:color="auto"/>
            </w:tcBorders>
          </w:tcPr>
          <w:p w:rsidR="0089232D" w:rsidRDefault="0089232D" w:rsidP="006C4BFF">
            <w:pPr>
              <w:widowControl/>
              <w:jc w:val="left"/>
              <w:rPr>
                <w:rFonts w:ascii="宋体" w:eastAsia="宋体" w:hAnsi="宋体"/>
                <w:szCs w:val="21"/>
              </w:rPr>
            </w:pPr>
          </w:p>
        </w:tc>
      </w:tr>
      <w:tr w:rsidR="0089232D" w:rsidTr="006C4BFF">
        <w:trPr>
          <w:trHeight w:val="944"/>
        </w:trPr>
        <w:tc>
          <w:tcPr>
            <w:tcW w:w="880" w:type="dxa"/>
            <w:vMerge/>
            <w:tcBorders>
              <w:top w:val="single" w:sz="4" w:space="0" w:color="auto"/>
              <w:left w:val="single" w:sz="4" w:space="0" w:color="auto"/>
              <w:bottom w:val="single" w:sz="4" w:space="0" w:color="auto"/>
              <w:right w:val="single" w:sz="4" w:space="0" w:color="auto"/>
            </w:tcBorders>
          </w:tcPr>
          <w:p w:rsidR="0089232D" w:rsidRDefault="0089232D" w:rsidP="006C4BFF">
            <w:pPr>
              <w:widowControl/>
              <w:jc w:val="left"/>
              <w:rPr>
                <w:rFonts w:ascii="宋体" w:eastAsia="宋体" w:hAnsi="宋体"/>
                <w:szCs w:val="21"/>
              </w:rPr>
            </w:pPr>
          </w:p>
        </w:tc>
        <w:tc>
          <w:tcPr>
            <w:tcW w:w="1383" w:type="dxa"/>
            <w:tcBorders>
              <w:top w:val="single" w:sz="4" w:space="0" w:color="auto"/>
              <w:left w:val="single" w:sz="4" w:space="0" w:color="auto"/>
              <w:right w:val="single" w:sz="4" w:space="0" w:color="auto"/>
            </w:tcBorders>
            <w:vAlign w:val="center"/>
          </w:tcPr>
          <w:p w:rsidR="0089232D" w:rsidRDefault="0089232D" w:rsidP="006C4BFF">
            <w:pPr>
              <w:jc w:val="center"/>
              <w:rPr>
                <w:rFonts w:ascii="宋体" w:eastAsia="宋体" w:hAnsi="宋体"/>
                <w:szCs w:val="21"/>
              </w:rPr>
            </w:pPr>
            <w:r>
              <w:rPr>
                <w:rFonts w:ascii="宋体" w:eastAsia="宋体" w:hAnsi="宋体" w:hint="eastAsia"/>
                <w:szCs w:val="21"/>
              </w:rPr>
              <w:t>试验检测监理工程师</w:t>
            </w:r>
          </w:p>
        </w:tc>
        <w:tc>
          <w:tcPr>
            <w:tcW w:w="737" w:type="dxa"/>
            <w:tcBorders>
              <w:top w:val="single" w:sz="4" w:space="0" w:color="auto"/>
              <w:left w:val="single" w:sz="4" w:space="0" w:color="auto"/>
              <w:right w:val="single" w:sz="4" w:space="0" w:color="auto"/>
            </w:tcBorders>
            <w:vAlign w:val="center"/>
          </w:tcPr>
          <w:p w:rsidR="0089232D" w:rsidRDefault="0089232D" w:rsidP="006C4BFF">
            <w:pPr>
              <w:jc w:val="center"/>
              <w:rPr>
                <w:rFonts w:ascii="宋体" w:eastAsia="宋体" w:hAnsi="宋体"/>
                <w:szCs w:val="21"/>
              </w:rPr>
            </w:pPr>
            <w:r>
              <w:rPr>
                <w:rFonts w:ascii="宋体" w:eastAsia="宋体" w:hAnsi="宋体"/>
                <w:szCs w:val="21"/>
              </w:rPr>
              <w:t>1</w:t>
            </w:r>
          </w:p>
        </w:tc>
        <w:tc>
          <w:tcPr>
            <w:tcW w:w="4423" w:type="dxa"/>
            <w:tcBorders>
              <w:top w:val="single" w:sz="4" w:space="0" w:color="auto"/>
              <w:left w:val="single" w:sz="4" w:space="0" w:color="auto"/>
              <w:right w:val="single" w:sz="4" w:space="0" w:color="auto"/>
            </w:tcBorders>
            <w:vAlign w:val="center"/>
          </w:tcPr>
          <w:p w:rsidR="0089232D" w:rsidRDefault="0089232D" w:rsidP="006C4BFF">
            <w:pPr>
              <w:rPr>
                <w:rFonts w:ascii="宋体" w:eastAsia="宋体" w:hAnsi="宋体"/>
                <w:szCs w:val="21"/>
              </w:rPr>
            </w:pPr>
            <w:r>
              <w:rPr>
                <w:rFonts w:ascii="宋体" w:eastAsia="宋体" w:hAnsi="宋体" w:hint="eastAsia"/>
                <w:szCs w:val="21"/>
              </w:rPr>
              <w:t>持有交通运输部核发的检测工程师资格证书，中级及以上职称，并具有相关专业近</w:t>
            </w:r>
            <w:r>
              <w:rPr>
                <w:rFonts w:ascii="宋体" w:eastAsia="宋体" w:hAnsi="宋体"/>
                <w:szCs w:val="21"/>
              </w:rPr>
              <w:t>5</w:t>
            </w:r>
            <w:r>
              <w:rPr>
                <w:rFonts w:ascii="宋体" w:eastAsia="宋体" w:hAnsi="宋体" w:hint="eastAsia"/>
                <w:szCs w:val="21"/>
              </w:rPr>
              <w:t>年以上工作经验</w:t>
            </w:r>
          </w:p>
        </w:tc>
        <w:tc>
          <w:tcPr>
            <w:tcW w:w="1268" w:type="dxa"/>
            <w:vMerge/>
            <w:tcBorders>
              <w:top w:val="single" w:sz="4" w:space="0" w:color="auto"/>
              <w:left w:val="single" w:sz="4" w:space="0" w:color="auto"/>
              <w:bottom w:val="single" w:sz="4" w:space="0" w:color="auto"/>
              <w:right w:val="single" w:sz="4" w:space="0" w:color="auto"/>
            </w:tcBorders>
          </w:tcPr>
          <w:p w:rsidR="0089232D" w:rsidRDefault="0089232D" w:rsidP="006C4BFF">
            <w:pPr>
              <w:widowControl/>
              <w:jc w:val="left"/>
              <w:rPr>
                <w:rFonts w:ascii="宋体" w:eastAsia="宋体" w:hAnsi="宋体"/>
                <w:szCs w:val="21"/>
              </w:rPr>
            </w:pPr>
          </w:p>
        </w:tc>
      </w:tr>
    </w:tbl>
    <w:p w:rsidR="0089232D" w:rsidRDefault="0089232D" w:rsidP="0089232D">
      <w:pPr>
        <w:widowControl/>
        <w:spacing w:line="360" w:lineRule="auto"/>
        <w:jc w:val="left"/>
        <w:rPr>
          <w:rFonts w:ascii="宋体" w:eastAsia="宋体" w:hAnsi="宋体"/>
          <w:sz w:val="18"/>
          <w:szCs w:val="18"/>
        </w:rPr>
      </w:pPr>
      <w:r>
        <w:rPr>
          <w:rFonts w:ascii="宋体" w:eastAsia="宋体" w:hAnsi="宋体" w:hint="eastAsia"/>
          <w:sz w:val="18"/>
          <w:szCs w:val="18"/>
        </w:rPr>
        <w:lastRenderedPageBreak/>
        <w:t>注</w:t>
      </w:r>
      <w:r>
        <w:rPr>
          <w:rFonts w:ascii="宋体" w:eastAsia="宋体" w:hAnsi="宋体"/>
          <w:sz w:val="18"/>
          <w:szCs w:val="18"/>
        </w:rPr>
        <w:t xml:space="preserve"> </w:t>
      </w:r>
      <w:r>
        <w:rPr>
          <w:rFonts w:ascii="宋体" w:eastAsia="宋体" w:hAnsi="宋体" w:hint="eastAsia"/>
          <w:sz w:val="18"/>
          <w:szCs w:val="18"/>
        </w:rPr>
        <w:t>：</w:t>
      </w:r>
    </w:p>
    <w:p w:rsidR="0089232D" w:rsidRDefault="0089232D" w:rsidP="0089232D">
      <w:pPr>
        <w:widowControl/>
        <w:spacing w:line="300" w:lineRule="auto"/>
        <w:ind w:firstLineChars="200" w:firstLine="360"/>
        <w:jc w:val="left"/>
        <w:rPr>
          <w:rFonts w:ascii="宋体" w:eastAsia="宋体" w:hAnsi="宋体"/>
          <w:sz w:val="18"/>
          <w:szCs w:val="18"/>
        </w:rPr>
      </w:pPr>
      <w:r>
        <w:rPr>
          <w:rFonts w:ascii="宋体" w:eastAsia="宋体" w:hAnsi="宋体"/>
          <w:sz w:val="18"/>
          <w:szCs w:val="18"/>
        </w:rPr>
        <w:lastRenderedPageBreak/>
        <w:t>1</w:t>
      </w:r>
      <w:r>
        <w:rPr>
          <w:rFonts w:ascii="宋体" w:eastAsia="宋体" w:hAnsi="宋体" w:hint="eastAsia"/>
          <w:sz w:val="18"/>
          <w:szCs w:val="18"/>
        </w:rPr>
        <w:t>、</w:t>
      </w:r>
      <w:r>
        <w:rPr>
          <w:rFonts w:ascii="宋体" w:eastAsia="宋体" w:hAnsi="宋体"/>
          <w:sz w:val="18"/>
          <w:szCs w:val="18"/>
        </w:rPr>
        <w:t xml:space="preserve"> </w:t>
      </w:r>
      <w:r>
        <w:rPr>
          <w:rFonts w:ascii="宋体" w:eastAsia="宋体" w:hAnsi="宋体" w:hint="eastAsia"/>
          <w:sz w:val="18"/>
          <w:szCs w:val="18"/>
        </w:rPr>
        <w:t>本次招标对专业监理工程师提供上述人员的资料进行审查，人员资格条件必须满足上表要求。</w:t>
      </w:r>
    </w:p>
    <w:p w:rsidR="0089232D" w:rsidRDefault="0089232D" w:rsidP="0089232D">
      <w:pPr>
        <w:widowControl/>
        <w:spacing w:line="300" w:lineRule="auto"/>
        <w:ind w:firstLineChars="200" w:firstLine="360"/>
        <w:jc w:val="left"/>
        <w:rPr>
          <w:rFonts w:ascii="宋体" w:eastAsia="宋体" w:hAnsi="宋体"/>
          <w:sz w:val="18"/>
          <w:szCs w:val="18"/>
        </w:rPr>
      </w:pPr>
      <w:r>
        <w:rPr>
          <w:rFonts w:ascii="宋体" w:eastAsia="宋体" w:hAnsi="宋体"/>
          <w:sz w:val="18"/>
          <w:szCs w:val="18"/>
        </w:rPr>
        <w:t>2</w:t>
      </w:r>
      <w:r>
        <w:rPr>
          <w:rFonts w:ascii="宋体" w:eastAsia="宋体" w:hAnsi="宋体" w:hint="eastAsia"/>
          <w:sz w:val="18"/>
          <w:szCs w:val="18"/>
        </w:rPr>
        <w:t>、专业监理工程师必须是监理人单位正式自有员工，原则上不得更换。若监理人确实需要更换，则必须以不低于原拟派人员资格的人员进行更换，其中，若更换/变更驻地监理工程师，更换人员资历不得低于资格审查时最低要求，业绩数量、种类、等级不得低于投标文件中驻地监理工程师所列全部业绩。专业监理工程师最多允许更换人数不能超过主要拟派人员总数的</w:t>
      </w:r>
      <w:r>
        <w:rPr>
          <w:rFonts w:ascii="宋体" w:eastAsia="宋体" w:hAnsi="宋体"/>
          <w:sz w:val="18"/>
          <w:szCs w:val="18"/>
        </w:rPr>
        <w:t xml:space="preserve"> 30%</w:t>
      </w:r>
      <w:r>
        <w:rPr>
          <w:rFonts w:ascii="宋体" w:eastAsia="宋体" w:hAnsi="宋体" w:hint="eastAsia"/>
          <w:sz w:val="18"/>
          <w:szCs w:val="18"/>
        </w:rPr>
        <w:t>，且不超过3人，在允许更换的比例范围内进行更换的，委托人有权向监理人课以违约金（因不可抗力原因需要更换的除外）；超过更换比例的更换申请，不予审批；对未经审批擅自更换的应予纠正，拒不整改的，视为转包或违法分包行为，约谈监理人法定代表人后仍不整改或整改不到位的，可取消其中标资格或清退出场，具体处罚金额按合同约定执行。</w:t>
      </w:r>
    </w:p>
    <w:p w:rsidR="0089232D" w:rsidRDefault="0089232D" w:rsidP="0089232D">
      <w:pPr>
        <w:widowControl/>
        <w:spacing w:line="300" w:lineRule="auto"/>
        <w:ind w:firstLineChars="200" w:firstLine="360"/>
        <w:jc w:val="left"/>
        <w:rPr>
          <w:rFonts w:ascii="宋体" w:eastAsia="宋体" w:hAnsi="宋体"/>
          <w:sz w:val="18"/>
          <w:szCs w:val="18"/>
        </w:rPr>
      </w:pPr>
      <w:r>
        <w:rPr>
          <w:rFonts w:ascii="宋体" w:eastAsia="宋体" w:hAnsi="宋体" w:hint="eastAsia"/>
          <w:sz w:val="18"/>
          <w:szCs w:val="18"/>
        </w:rPr>
        <w:t>3、驻地监理工程师办公室派驻到项目上履行监理服务的主要人员除上述人员外，同时，还需配备一定数量的行政管理人员及辅助人员，监理人应根据工程规模、难易程度、合同工期安排、现场条件等因素自行确定上述人员的人数，同时满足监理工作规范要求的配备。投标人的投标报价中应充分考虑这部分人员的费用，并包含在总价中，招标人不另行支付。</w:t>
      </w:r>
    </w:p>
    <w:p w:rsidR="0089232D" w:rsidRDefault="0089232D" w:rsidP="0089232D">
      <w:pPr>
        <w:spacing w:before="1"/>
        <w:rPr>
          <w:rFonts w:ascii="宋体" w:eastAsia="宋体" w:hAnsi="宋体"/>
          <w:b/>
          <w:sz w:val="28"/>
        </w:rPr>
      </w:pPr>
    </w:p>
    <w:p w:rsidR="0089232D" w:rsidRDefault="0089232D" w:rsidP="0089232D">
      <w:pPr>
        <w:spacing w:before="1"/>
        <w:jc w:val="center"/>
        <w:rPr>
          <w:rFonts w:ascii="宋体" w:eastAsia="宋体" w:hAnsi="宋体"/>
          <w:b/>
          <w:sz w:val="28"/>
        </w:rPr>
        <w:sectPr w:rsidR="0089232D">
          <w:pgSz w:w="11906" w:h="16838"/>
          <w:pgMar w:top="1440" w:right="1306" w:bottom="1440" w:left="1580" w:header="851" w:footer="992" w:gutter="0"/>
          <w:cols w:space="720"/>
          <w:docGrid w:type="lines" w:linePitch="312"/>
        </w:sectPr>
      </w:pPr>
    </w:p>
    <w:p w:rsidR="0089232D" w:rsidRDefault="0089232D" w:rsidP="0089232D">
      <w:pPr>
        <w:spacing w:before="1"/>
        <w:jc w:val="center"/>
        <w:rPr>
          <w:rFonts w:ascii="宋体" w:eastAsia="宋体" w:hAnsi="宋体"/>
          <w:b/>
          <w:sz w:val="28"/>
        </w:rPr>
      </w:pPr>
      <w:r>
        <w:rPr>
          <w:rFonts w:ascii="宋体" w:eastAsia="宋体" w:hAnsi="宋体" w:hint="eastAsia"/>
          <w:b/>
          <w:sz w:val="28"/>
        </w:rPr>
        <w:lastRenderedPageBreak/>
        <w:t>附录</w:t>
      </w:r>
      <w:r>
        <w:rPr>
          <w:rFonts w:ascii="宋体" w:eastAsia="宋体" w:hAnsi="宋体"/>
          <w:b/>
          <w:sz w:val="28"/>
        </w:rPr>
        <w:t xml:space="preserve"> 6 </w:t>
      </w:r>
      <w:r>
        <w:rPr>
          <w:rFonts w:ascii="宋体" w:eastAsia="宋体" w:hAnsi="宋体" w:hint="eastAsia"/>
          <w:b/>
          <w:sz w:val="28"/>
        </w:rPr>
        <w:t>资格审查条件（财务最低要求）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6"/>
      </w:tblGrid>
      <w:tr w:rsidR="0089232D" w:rsidTr="006C4BFF">
        <w:trPr>
          <w:trHeight w:val="692"/>
          <w:jc w:val="center"/>
        </w:trPr>
        <w:tc>
          <w:tcPr>
            <w:tcW w:w="8296"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jc w:val="center"/>
              <w:rPr>
                <w:rFonts w:ascii="宋体" w:eastAsia="宋体" w:hAnsi="宋体"/>
              </w:rPr>
            </w:pPr>
            <w:r>
              <w:rPr>
                <w:rFonts w:ascii="宋体" w:eastAsia="宋体" w:hAnsi="宋体" w:hint="eastAsia"/>
              </w:rPr>
              <w:t>信誉要求</w:t>
            </w:r>
          </w:p>
        </w:tc>
      </w:tr>
      <w:tr w:rsidR="0089232D" w:rsidTr="006C4BFF">
        <w:trPr>
          <w:trHeight w:val="2764"/>
          <w:jc w:val="center"/>
        </w:trPr>
        <w:tc>
          <w:tcPr>
            <w:tcW w:w="8296" w:type="dxa"/>
            <w:tcBorders>
              <w:top w:val="single" w:sz="4" w:space="0" w:color="auto"/>
              <w:left w:val="single" w:sz="4" w:space="0" w:color="auto"/>
              <w:bottom w:val="single" w:sz="4" w:space="0" w:color="auto"/>
              <w:right w:val="single" w:sz="4" w:space="0" w:color="auto"/>
            </w:tcBorders>
            <w:vAlign w:val="center"/>
          </w:tcPr>
          <w:p w:rsidR="0089232D" w:rsidRDefault="0089232D" w:rsidP="006C4BFF">
            <w:pPr>
              <w:spacing w:line="360" w:lineRule="auto"/>
              <w:rPr>
                <w:rFonts w:ascii="宋体" w:eastAsia="宋体" w:hAnsi="宋体" w:cs="宋体"/>
                <w:szCs w:val="21"/>
              </w:rPr>
            </w:pPr>
            <w:r>
              <w:rPr>
                <w:rFonts w:ascii="宋体" w:eastAsia="宋体" w:hAnsi="宋体" w:cs="宋体"/>
                <w:szCs w:val="21"/>
              </w:rPr>
              <w:t>1.201</w:t>
            </w:r>
            <w:r>
              <w:rPr>
                <w:rFonts w:ascii="宋体" w:eastAsia="宋体" w:hAnsi="宋体" w:cs="宋体" w:hint="eastAsia"/>
                <w:szCs w:val="21"/>
              </w:rPr>
              <w:t>9年末流动资产与流动负债的比率不小于</w:t>
            </w:r>
            <w:r>
              <w:rPr>
                <w:rFonts w:ascii="宋体" w:eastAsia="宋体" w:hAnsi="宋体" w:cs="宋体"/>
                <w:szCs w:val="21"/>
              </w:rPr>
              <w:t>1</w:t>
            </w:r>
            <w:r>
              <w:rPr>
                <w:rFonts w:ascii="宋体" w:eastAsia="宋体" w:hAnsi="宋体" w:cs="宋体" w:hint="eastAsia"/>
                <w:szCs w:val="21"/>
              </w:rPr>
              <w:t>.</w:t>
            </w:r>
            <w:r>
              <w:rPr>
                <w:rFonts w:ascii="宋体" w:eastAsia="宋体" w:hAnsi="宋体" w:cs="宋体"/>
                <w:szCs w:val="21"/>
              </w:rPr>
              <w:t>0</w:t>
            </w:r>
            <w:r>
              <w:rPr>
                <w:rFonts w:ascii="宋体" w:eastAsia="宋体" w:hAnsi="宋体" w:cs="宋体" w:hint="eastAsia"/>
                <w:szCs w:val="21"/>
              </w:rPr>
              <w:t>；</w:t>
            </w:r>
          </w:p>
          <w:p w:rsidR="0089232D" w:rsidRDefault="0089232D" w:rsidP="006C4BFF">
            <w:pPr>
              <w:spacing w:line="360" w:lineRule="auto"/>
              <w:rPr>
                <w:rFonts w:ascii="宋体" w:eastAsia="宋体" w:hAnsi="宋体"/>
              </w:rPr>
            </w:pPr>
            <w:r>
              <w:rPr>
                <w:rFonts w:ascii="宋体" w:eastAsia="宋体" w:hAnsi="宋体" w:cs="宋体"/>
                <w:szCs w:val="21"/>
              </w:rPr>
              <w:t>2.</w:t>
            </w:r>
            <w:r>
              <w:rPr>
                <w:rFonts w:ascii="宋体" w:eastAsia="宋体" w:hAnsi="宋体" w:cs="宋体" w:hint="eastAsia"/>
                <w:szCs w:val="21"/>
              </w:rPr>
              <w:t>近</w:t>
            </w:r>
            <w:r>
              <w:rPr>
                <w:rFonts w:ascii="宋体" w:eastAsia="宋体" w:hAnsi="宋体" w:cs="宋体"/>
                <w:szCs w:val="21"/>
              </w:rPr>
              <w:t>3</w:t>
            </w:r>
            <w:r>
              <w:rPr>
                <w:rFonts w:ascii="宋体" w:eastAsia="宋体" w:hAnsi="宋体" w:cs="宋体" w:hint="eastAsia"/>
                <w:szCs w:val="21"/>
              </w:rPr>
              <w:t>年（</w:t>
            </w:r>
            <w:r>
              <w:rPr>
                <w:rFonts w:ascii="宋体" w:eastAsia="宋体" w:hAnsi="宋体" w:cs="宋体"/>
                <w:szCs w:val="21"/>
              </w:rPr>
              <w:t>201</w:t>
            </w:r>
            <w:r>
              <w:rPr>
                <w:rFonts w:ascii="宋体" w:eastAsia="宋体" w:hAnsi="宋体" w:cs="宋体" w:hint="eastAsia"/>
                <w:szCs w:val="21"/>
              </w:rPr>
              <w:t>7年</w:t>
            </w:r>
            <w:r>
              <w:rPr>
                <w:rFonts w:ascii="宋体" w:eastAsia="宋体" w:hAnsi="宋体" w:cs="宋体"/>
                <w:szCs w:val="21"/>
              </w:rPr>
              <w:t>-201</w:t>
            </w:r>
            <w:r>
              <w:rPr>
                <w:rFonts w:ascii="宋体" w:eastAsia="宋体" w:hAnsi="宋体" w:cs="宋体" w:hint="eastAsia"/>
                <w:szCs w:val="21"/>
              </w:rPr>
              <w:t>9年）营业额为正，且平均营业额不应少于人民币4</w:t>
            </w:r>
            <w:r>
              <w:rPr>
                <w:rFonts w:ascii="宋体" w:eastAsia="宋体" w:hAnsi="宋体" w:cs="宋体"/>
                <w:szCs w:val="21"/>
              </w:rPr>
              <w:t>000</w:t>
            </w:r>
            <w:r>
              <w:rPr>
                <w:rFonts w:ascii="宋体" w:eastAsia="宋体" w:hAnsi="宋体" w:cs="宋体" w:hint="eastAsia"/>
                <w:szCs w:val="21"/>
              </w:rPr>
              <w:t>万元。</w:t>
            </w:r>
          </w:p>
        </w:tc>
      </w:tr>
    </w:tbl>
    <w:p w:rsidR="0089232D" w:rsidRDefault="0089232D" w:rsidP="0089232D">
      <w:pPr>
        <w:widowControl/>
        <w:jc w:val="center"/>
        <w:rPr>
          <w:rFonts w:ascii="宋体" w:eastAsia="宋体" w:hAnsi="宋体"/>
        </w:rPr>
      </w:pPr>
    </w:p>
    <w:p w:rsidR="00C83A10" w:rsidRDefault="0089232D" w:rsidP="00C83A10">
      <w:pPr>
        <w:pStyle w:val="2"/>
        <w:jc w:val="center"/>
        <w:rPr>
          <w:rFonts w:ascii="宋体" w:eastAsia="宋体" w:hAnsi="宋体"/>
        </w:rPr>
      </w:pPr>
      <w:r>
        <w:rPr>
          <w:rFonts w:ascii="宋体" w:eastAsia="宋体" w:hAnsi="宋体"/>
        </w:rPr>
        <w:br w:type="page"/>
      </w:r>
      <w:bookmarkStart w:id="0" w:name="_Toc11538602"/>
      <w:r w:rsidR="00C83A10">
        <w:rPr>
          <w:rFonts w:ascii="宋体" w:eastAsia="宋体" w:hAnsi="宋体" w:hint="eastAsia"/>
        </w:rPr>
        <w:lastRenderedPageBreak/>
        <w:t>第三章</w:t>
      </w:r>
      <w:r w:rsidR="00C83A10">
        <w:rPr>
          <w:rFonts w:ascii="宋体" w:eastAsia="宋体" w:hAnsi="宋体"/>
        </w:rPr>
        <w:tab/>
      </w:r>
      <w:r w:rsidR="00C83A10">
        <w:rPr>
          <w:rFonts w:ascii="宋体" w:eastAsia="宋体" w:hAnsi="宋体" w:hint="eastAsia"/>
        </w:rPr>
        <w:t>评标办法（综合评估法）</w:t>
      </w:r>
      <w:bookmarkEnd w:id="0"/>
    </w:p>
    <w:p w:rsidR="00C83A10" w:rsidRDefault="00C83A10" w:rsidP="00C83A10">
      <w:pPr>
        <w:jc w:val="left"/>
        <w:rPr>
          <w:rFonts w:ascii="宋体" w:eastAsia="宋体" w:hAnsi="宋体"/>
          <w:b/>
          <w:sz w:val="24"/>
          <w:szCs w:val="24"/>
        </w:rPr>
      </w:pPr>
      <w:r>
        <w:rPr>
          <w:rFonts w:ascii="宋体" w:eastAsia="宋体" w:hAnsi="宋体" w:hint="eastAsia"/>
          <w:b/>
          <w:sz w:val="24"/>
          <w:szCs w:val="24"/>
        </w:rPr>
        <w:t>评标办法前附表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426"/>
        <w:gridCol w:w="1244"/>
        <w:gridCol w:w="690"/>
        <w:gridCol w:w="1586"/>
        <w:gridCol w:w="909"/>
        <w:gridCol w:w="2686"/>
      </w:tblGrid>
      <w:tr w:rsidR="00C83A10" w:rsidTr="00160A45">
        <w:trPr>
          <w:trHeight w:val="680"/>
          <w:jc w:val="center"/>
        </w:trPr>
        <w:tc>
          <w:tcPr>
            <w:tcW w:w="2651" w:type="dxa"/>
            <w:gridSpan w:val="3"/>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szCs w:val="21"/>
              </w:rPr>
            </w:pPr>
            <w:r>
              <w:rPr>
                <w:rFonts w:ascii="宋体" w:eastAsia="宋体" w:hAnsi="宋体" w:hint="eastAsia"/>
                <w:szCs w:val="21"/>
              </w:rPr>
              <w:t>条款号</w:t>
            </w:r>
            <w:r>
              <w:rPr>
                <w:rFonts w:ascii="宋体" w:eastAsia="宋体" w:hAnsi="宋体"/>
                <w:szCs w:val="21"/>
              </w:rPr>
              <w:t>/</w:t>
            </w:r>
            <w:r>
              <w:rPr>
                <w:rFonts w:ascii="宋体" w:eastAsia="宋体" w:hAnsi="宋体" w:hint="eastAsia"/>
                <w:szCs w:val="21"/>
              </w:rPr>
              <w:t>名称</w:t>
            </w:r>
          </w:p>
        </w:tc>
        <w:tc>
          <w:tcPr>
            <w:tcW w:w="5871" w:type="dxa"/>
            <w:gridSpan w:val="4"/>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szCs w:val="21"/>
              </w:rPr>
            </w:pPr>
            <w:r>
              <w:rPr>
                <w:rFonts w:ascii="宋体" w:eastAsia="宋体" w:hAnsi="宋体" w:hint="eastAsia"/>
                <w:szCs w:val="21"/>
              </w:rPr>
              <w:t>评审因素与标准</w:t>
            </w:r>
          </w:p>
        </w:tc>
      </w:tr>
      <w:tr w:rsidR="00C83A10" w:rsidTr="00160A45">
        <w:trPr>
          <w:trHeight w:val="680"/>
          <w:jc w:val="center"/>
        </w:trPr>
        <w:tc>
          <w:tcPr>
            <w:tcW w:w="981"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szCs w:val="21"/>
              </w:rPr>
            </w:pPr>
            <w:r>
              <w:rPr>
                <w:rFonts w:ascii="宋体" w:eastAsia="宋体" w:hAnsi="宋体"/>
                <w:w w:val="99"/>
              </w:rPr>
              <w:t>1</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szCs w:val="21"/>
              </w:rPr>
            </w:pPr>
            <w:r>
              <w:rPr>
                <w:rFonts w:ascii="宋体" w:eastAsia="宋体" w:hAnsi="宋体" w:hint="eastAsia"/>
                <w:szCs w:val="21"/>
              </w:rPr>
              <w:t>评标办法</w:t>
            </w:r>
          </w:p>
        </w:tc>
        <w:tc>
          <w:tcPr>
            <w:tcW w:w="5871" w:type="dxa"/>
            <w:gridSpan w:val="4"/>
            <w:tcBorders>
              <w:top w:val="single" w:sz="4" w:space="0" w:color="auto"/>
              <w:left w:val="single" w:sz="4" w:space="0" w:color="auto"/>
              <w:bottom w:val="single" w:sz="4" w:space="0" w:color="auto"/>
              <w:right w:val="single" w:sz="4" w:space="0" w:color="auto"/>
            </w:tcBorders>
            <w:vAlign w:val="center"/>
          </w:tcPr>
          <w:p w:rsidR="00C83A10" w:rsidRDefault="00C83A10" w:rsidP="00160A45">
            <w:pPr>
              <w:spacing w:line="360" w:lineRule="auto"/>
              <w:rPr>
                <w:rFonts w:ascii="宋体" w:eastAsia="宋体" w:hAnsi="宋体"/>
                <w:szCs w:val="21"/>
              </w:rPr>
            </w:pPr>
            <w:r>
              <w:rPr>
                <w:rFonts w:ascii="宋体" w:eastAsia="宋体" w:hAnsi="宋体" w:hint="eastAsia"/>
                <w:szCs w:val="21"/>
              </w:rPr>
              <w:t>综合评分相等时，评标委员会依次按照以下优先顺序推荐中标候选人：</w:t>
            </w:r>
          </w:p>
          <w:p w:rsidR="00C83A10" w:rsidRDefault="00C83A10" w:rsidP="00160A45">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）评标价低的投标人优先；</w:t>
            </w:r>
          </w:p>
          <w:p w:rsidR="00C83A10" w:rsidRDefault="00C83A10" w:rsidP="00160A45">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）被</w:t>
            </w:r>
            <w:r>
              <w:rPr>
                <w:rFonts w:ascii="宋体" w:eastAsia="宋体" w:hAnsi="宋体"/>
                <w:szCs w:val="21"/>
              </w:rPr>
              <w:t>2019</w:t>
            </w:r>
            <w:r>
              <w:rPr>
                <w:rFonts w:ascii="宋体" w:eastAsia="宋体" w:hAnsi="宋体" w:hint="eastAsia"/>
                <w:szCs w:val="21"/>
              </w:rPr>
              <w:t>年度“全国公路建设市场信用信息管理系统”全国公路从业单位信用评价为较高信用等级的投标人优先；</w:t>
            </w:r>
          </w:p>
          <w:p w:rsidR="00C83A10" w:rsidRDefault="00C83A10" w:rsidP="00160A45">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）被贵州省交通运输主管部门评为较高信用等级的投标人优先；</w:t>
            </w:r>
          </w:p>
          <w:p w:rsidR="00C83A10" w:rsidRDefault="00C83A10" w:rsidP="00160A45">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）商务和技术得分较高的投标人优先。</w:t>
            </w:r>
          </w:p>
          <w:p w:rsidR="00C83A10" w:rsidRDefault="00C83A10" w:rsidP="00160A45">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5</w:t>
            </w:r>
            <w:r>
              <w:rPr>
                <w:rFonts w:ascii="宋体" w:eastAsia="宋体" w:hAnsi="宋体" w:hint="eastAsia"/>
                <w:szCs w:val="21"/>
              </w:rPr>
              <w:t>）若同一投标人在多个标段排名均为第一，评标委员会将按投标报价金额从大到小的顺序依次推荐其为下表规定可中标标段数量的中标人，超过规定的标段将由排名其后的投标人递补。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3"/>
              <w:gridCol w:w="532"/>
              <w:gridCol w:w="777"/>
              <w:gridCol w:w="777"/>
            </w:tblGrid>
            <w:tr w:rsidR="00C83A10" w:rsidTr="00160A45">
              <w:trPr>
                <w:trHeight w:val="454"/>
                <w:jc w:val="center"/>
              </w:trPr>
              <w:tc>
                <w:tcPr>
                  <w:tcW w:w="2783"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cs="Arial"/>
                      <w:szCs w:val="21"/>
                    </w:rPr>
                  </w:pPr>
                  <w:r>
                    <w:rPr>
                      <w:rFonts w:ascii="宋体" w:eastAsia="宋体" w:hAnsi="宋体" w:cs="Arial" w:hint="eastAsia"/>
                      <w:szCs w:val="21"/>
                    </w:rPr>
                    <w:t>投标人最新信用评价等级</w:t>
                  </w:r>
                </w:p>
              </w:tc>
              <w:tc>
                <w:tcPr>
                  <w:tcW w:w="532"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cs="Arial"/>
                      <w:szCs w:val="21"/>
                    </w:rPr>
                  </w:pPr>
                  <w:r>
                    <w:rPr>
                      <w:rFonts w:ascii="宋体" w:eastAsia="宋体" w:hAnsi="宋体" w:cs="Arial"/>
                      <w:szCs w:val="21"/>
                    </w:rPr>
                    <w:t>AA</w:t>
                  </w:r>
                </w:p>
              </w:tc>
              <w:tc>
                <w:tcPr>
                  <w:tcW w:w="777"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cs="Arial"/>
                      <w:szCs w:val="21"/>
                    </w:rPr>
                  </w:pPr>
                  <w:r>
                    <w:rPr>
                      <w:rFonts w:ascii="宋体" w:eastAsia="宋体" w:hAnsi="宋体" w:cs="Arial"/>
                      <w:szCs w:val="21"/>
                    </w:rPr>
                    <w:t>A</w:t>
                  </w:r>
                </w:p>
              </w:tc>
              <w:tc>
                <w:tcPr>
                  <w:tcW w:w="777"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cs="Arial"/>
                      <w:szCs w:val="21"/>
                    </w:rPr>
                  </w:pPr>
                  <w:r>
                    <w:rPr>
                      <w:rFonts w:ascii="宋体" w:eastAsia="宋体" w:hAnsi="宋体" w:cs="Arial"/>
                      <w:szCs w:val="21"/>
                    </w:rPr>
                    <w:t>B</w:t>
                  </w:r>
                </w:p>
              </w:tc>
            </w:tr>
            <w:tr w:rsidR="00C83A10" w:rsidTr="00160A45">
              <w:trPr>
                <w:trHeight w:val="454"/>
                <w:jc w:val="center"/>
              </w:trPr>
              <w:tc>
                <w:tcPr>
                  <w:tcW w:w="2783"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cs="Arial"/>
                      <w:szCs w:val="21"/>
                    </w:rPr>
                  </w:pPr>
                  <w:r>
                    <w:rPr>
                      <w:rFonts w:ascii="宋体" w:eastAsia="宋体" w:hAnsi="宋体" w:cs="Arial" w:hint="eastAsia"/>
                      <w:szCs w:val="21"/>
                    </w:rPr>
                    <w:t>投标人可提出投标申请数量</w:t>
                  </w:r>
                </w:p>
              </w:tc>
              <w:tc>
                <w:tcPr>
                  <w:tcW w:w="532"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cs="Arial"/>
                      <w:szCs w:val="21"/>
                    </w:rPr>
                  </w:pPr>
                  <w:r>
                    <w:rPr>
                      <w:rFonts w:ascii="宋体" w:eastAsia="宋体" w:hAnsi="宋体" w:cs="Arial"/>
                      <w:szCs w:val="21"/>
                    </w:rPr>
                    <w:t>2</w:t>
                  </w:r>
                </w:p>
              </w:tc>
              <w:tc>
                <w:tcPr>
                  <w:tcW w:w="777"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cs="Arial"/>
                      <w:szCs w:val="21"/>
                    </w:rPr>
                  </w:pPr>
                  <w:r>
                    <w:rPr>
                      <w:rFonts w:ascii="宋体" w:eastAsia="宋体" w:hAnsi="宋体" w:cs="Arial"/>
                      <w:szCs w:val="21"/>
                    </w:rPr>
                    <w:t>1</w:t>
                  </w:r>
                </w:p>
              </w:tc>
              <w:tc>
                <w:tcPr>
                  <w:tcW w:w="777"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cs="Arial"/>
                      <w:szCs w:val="21"/>
                    </w:rPr>
                  </w:pPr>
                  <w:r>
                    <w:rPr>
                      <w:rFonts w:ascii="宋体" w:eastAsia="宋体" w:hAnsi="宋体" w:cs="Arial"/>
                      <w:szCs w:val="21"/>
                    </w:rPr>
                    <w:t>1</w:t>
                  </w:r>
                </w:p>
              </w:tc>
            </w:tr>
            <w:tr w:rsidR="00C83A10" w:rsidTr="00160A45">
              <w:trPr>
                <w:trHeight w:val="454"/>
                <w:jc w:val="center"/>
              </w:trPr>
              <w:tc>
                <w:tcPr>
                  <w:tcW w:w="2783"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cs="Arial"/>
                      <w:szCs w:val="21"/>
                    </w:rPr>
                  </w:pPr>
                  <w:r>
                    <w:rPr>
                      <w:rFonts w:ascii="宋体" w:eastAsia="宋体" w:hAnsi="宋体" w:cs="Arial" w:hint="eastAsia"/>
                      <w:szCs w:val="21"/>
                    </w:rPr>
                    <w:t>投标人可中标标段数量</w:t>
                  </w:r>
                </w:p>
              </w:tc>
              <w:tc>
                <w:tcPr>
                  <w:tcW w:w="532"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cs="Arial"/>
                      <w:szCs w:val="21"/>
                    </w:rPr>
                  </w:pPr>
                  <w:r>
                    <w:rPr>
                      <w:rFonts w:ascii="宋体" w:eastAsia="宋体" w:hAnsi="宋体" w:cs="Arial"/>
                      <w:szCs w:val="21"/>
                    </w:rPr>
                    <w:t>1</w:t>
                  </w:r>
                </w:p>
              </w:tc>
              <w:tc>
                <w:tcPr>
                  <w:tcW w:w="777"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cs="Arial"/>
                      <w:szCs w:val="21"/>
                    </w:rPr>
                  </w:pPr>
                  <w:r>
                    <w:rPr>
                      <w:rFonts w:ascii="宋体" w:eastAsia="宋体" w:hAnsi="宋体" w:cs="Arial"/>
                      <w:szCs w:val="21"/>
                    </w:rPr>
                    <w:t>1</w:t>
                  </w:r>
                </w:p>
              </w:tc>
              <w:tc>
                <w:tcPr>
                  <w:tcW w:w="777"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cs="Arial"/>
                      <w:szCs w:val="21"/>
                    </w:rPr>
                  </w:pPr>
                  <w:r>
                    <w:rPr>
                      <w:rFonts w:ascii="宋体" w:eastAsia="宋体" w:hAnsi="宋体" w:cs="Arial"/>
                      <w:szCs w:val="21"/>
                    </w:rPr>
                    <w:t>1</w:t>
                  </w:r>
                </w:p>
              </w:tc>
            </w:tr>
          </w:tbl>
          <w:p w:rsidR="00C83A10" w:rsidRDefault="00C83A10" w:rsidP="00160A45">
            <w:pPr>
              <w:spacing w:line="360" w:lineRule="auto"/>
              <w:ind w:firstLineChars="200" w:firstLine="420"/>
              <w:rPr>
                <w:rFonts w:ascii="宋体" w:eastAsia="宋体" w:hAnsi="宋体"/>
                <w:szCs w:val="21"/>
              </w:rPr>
            </w:pPr>
          </w:p>
        </w:tc>
      </w:tr>
      <w:tr w:rsidR="00C83A10" w:rsidTr="00160A45">
        <w:trPr>
          <w:trHeight w:val="680"/>
          <w:jc w:val="center"/>
        </w:trPr>
        <w:tc>
          <w:tcPr>
            <w:tcW w:w="981"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szCs w:val="21"/>
              </w:rPr>
            </w:pPr>
            <w:r>
              <w:rPr>
                <w:rFonts w:ascii="宋体" w:eastAsia="宋体" w:hAnsi="宋体"/>
                <w:szCs w:val="21"/>
              </w:rPr>
              <w:t>2.1.1</w:t>
            </w:r>
          </w:p>
          <w:p w:rsidR="00C83A10" w:rsidRDefault="00C83A10" w:rsidP="00160A45">
            <w:pPr>
              <w:jc w:val="center"/>
              <w:rPr>
                <w:rFonts w:ascii="宋体" w:eastAsia="宋体" w:hAnsi="宋体"/>
                <w:szCs w:val="21"/>
              </w:rPr>
            </w:pPr>
            <w:r>
              <w:rPr>
                <w:rFonts w:ascii="宋体" w:eastAsia="宋体" w:hAnsi="宋体"/>
                <w:szCs w:val="21"/>
              </w:rPr>
              <w:t>2.1.3</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szCs w:val="21"/>
              </w:rPr>
            </w:pPr>
            <w:r>
              <w:rPr>
                <w:rFonts w:ascii="宋体" w:eastAsia="宋体" w:hAnsi="宋体" w:hint="eastAsia"/>
                <w:szCs w:val="21"/>
              </w:rPr>
              <w:t>形式评审与</w:t>
            </w:r>
            <w:r>
              <w:rPr>
                <w:rFonts w:ascii="宋体" w:eastAsia="宋体" w:hAnsi="宋体"/>
                <w:szCs w:val="21"/>
              </w:rPr>
              <w:t xml:space="preserve"> </w:t>
            </w:r>
            <w:r>
              <w:rPr>
                <w:rFonts w:ascii="宋体" w:eastAsia="宋体" w:hAnsi="宋体" w:hint="eastAsia"/>
                <w:szCs w:val="21"/>
              </w:rPr>
              <w:t>响应性评审标准</w:t>
            </w:r>
          </w:p>
        </w:tc>
        <w:tc>
          <w:tcPr>
            <w:tcW w:w="5871" w:type="dxa"/>
            <w:gridSpan w:val="4"/>
            <w:tcBorders>
              <w:top w:val="single" w:sz="4" w:space="0" w:color="auto"/>
              <w:left w:val="single" w:sz="4" w:space="0" w:color="auto"/>
              <w:bottom w:val="single" w:sz="4" w:space="0" w:color="auto"/>
              <w:right w:val="single" w:sz="4" w:space="0" w:color="auto"/>
            </w:tcBorders>
            <w:vAlign w:val="center"/>
          </w:tcPr>
          <w:p w:rsidR="00C83A10" w:rsidRDefault="00C83A10" w:rsidP="00160A45">
            <w:pPr>
              <w:spacing w:line="360" w:lineRule="auto"/>
              <w:ind w:firstLineChars="200" w:firstLine="420"/>
              <w:rPr>
                <w:rFonts w:ascii="宋体" w:eastAsia="宋体" w:hAnsi="宋体"/>
                <w:szCs w:val="21"/>
              </w:rPr>
            </w:pPr>
            <w:r>
              <w:rPr>
                <w:rFonts w:ascii="宋体" w:eastAsia="宋体" w:hAnsi="宋体" w:hint="eastAsia"/>
                <w:szCs w:val="21"/>
              </w:rPr>
              <w:t>第一个信封（商务及技术文件）评审标准：</w:t>
            </w:r>
          </w:p>
          <w:p w:rsidR="00C83A10" w:rsidRDefault="00C83A10" w:rsidP="00160A45">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w:t>
            </w:r>
            <w:r>
              <w:rPr>
                <w:rFonts w:ascii="宋体" w:eastAsia="宋体" w:hAnsi="宋体"/>
                <w:szCs w:val="21"/>
              </w:rPr>
              <w:t xml:space="preserve"> </w:t>
            </w:r>
            <w:r>
              <w:rPr>
                <w:rFonts w:ascii="宋体" w:eastAsia="宋体" w:hAnsi="宋体" w:hint="eastAsia"/>
                <w:szCs w:val="21"/>
              </w:rPr>
              <w:t>投标文件按照招标文件规定的格式、内容填写，字迹清晰可辨；</w:t>
            </w:r>
          </w:p>
          <w:p w:rsidR="00C83A10" w:rsidRDefault="00C83A10" w:rsidP="00160A45">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）投标文件上法定代表人或其授权代理人的签字，投标人的单位章齐全，符合招标文件规定；</w:t>
            </w:r>
          </w:p>
          <w:p w:rsidR="00C83A10" w:rsidRDefault="00C83A10" w:rsidP="00160A45">
            <w:pPr>
              <w:spacing w:line="360" w:lineRule="auto"/>
              <w:ind w:firstLineChars="200" w:firstLine="420"/>
              <w:rPr>
                <w:rFonts w:ascii="宋体" w:eastAsia="宋体" w:hAnsi="宋体"/>
                <w:szCs w:val="21"/>
              </w:rPr>
            </w:pPr>
            <w:r>
              <w:rPr>
                <w:rFonts w:ascii="宋体" w:eastAsia="宋体" w:hAnsi="宋体" w:hint="eastAsia"/>
                <w:szCs w:val="21"/>
              </w:rPr>
              <w:t>若由授权代理人签署，投标函签署的日期应在授权委托书委托期限以内。</w:t>
            </w:r>
          </w:p>
          <w:p w:rsidR="00C83A10" w:rsidRDefault="00C83A10" w:rsidP="00160A45">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）与所投标段的其他投标人不存在控股、管理关系或单位负责人为同一人的情况；与招标人也不存在利害关系并可能影响招标公正性。</w:t>
            </w:r>
          </w:p>
          <w:p w:rsidR="00C83A10" w:rsidRDefault="00C83A10" w:rsidP="00160A45">
            <w:pPr>
              <w:spacing w:line="360" w:lineRule="auto"/>
              <w:ind w:firstLineChars="200" w:firstLine="420"/>
              <w:rPr>
                <w:rFonts w:ascii="宋体" w:eastAsia="宋体" w:hAnsi="宋体"/>
                <w:szCs w:val="21"/>
              </w:rPr>
            </w:pPr>
            <w:r>
              <w:rPr>
                <w:rFonts w:ascii="宋体" w:eastAsia="宋体" w:hAnsi="宋体" w:hint="eastAsia"/>
                <w:szCs w:val="21"/>
              </w:rPr>
              <w:lastRenderedPageBreak/>
              <w:t>（</w:t>
            </w:r>
            <w:r>
              <w:rPr>
                <w:rFonts w:ascii="宋体" w:eastAsia="宋体" w:hAnsi="宋体"/>
                <w:szCs w:val="21"/>
              </w:rPr>
              <w:t>4</w:t>
            </w:r>
            <w:r>
              <w:rPr>
                <w:rFonts w:ascii="宋体" w:eastAsia="宋体" w:hAnsi="宋体" w:hint="eastAsia"/>
                <w:szCs w:val="21"/>
              </w:rPr>
              <w:t>）投标人按照招标文件规定的金额、形式、时间和帐户等要求提供了投标保证金；</w:t>
            </w:r>
          </w:p>
          <w:p w:rsidR="00C83A10" w:rsidRDefault="00C83A10" w:rsidP="00160A45">
            <w:pPr>
              <w:spacing w:line="360" w:lineRule="auto"/>
              <w:ind w:firstLineChars="200" w:firstLine="420"/>
              <w:rPr>
                <w:rFonts w:ascii="宋体" w:eastAsia="宋体" w:hAnsi="宋体"/>
                <w:szCs w:val="21"/>
              </w:rPr>
            </w:pPr>
            <w:r>
              <w:rPr>
                <w:rFonts w:ascii="宋体" w:eastAsia="宋体" w:hAnsi="宋体"/>
                <w:szCs w:val="21"/>
              </w:rPr>
              <w:t>a.</w:t>
            </w:r>
            <w:r>
              <w:rPr>
                <w:rFonts w:ascii="宋体" w:eastAsia="宋体" w:hAnsi="宋体" w:hint="eastAsia"/>
                <w:szCs w:val="21"/>
              </w:rPr>
              <w:t>投标保证金金额符合招标文件规定的金额，且投标保证金有效期不少于投标有效期；</w:t>
            </w:r>
          </w:p>
          <w:p w:rsidR="00C83A10" w:rsidRDefault="00C83A10" w:rsidP="00160A45">
            <w:pPr>
              <w:spacing w:line="360" w:lineRule="auto"/>
              <w:ind w:firstLineChars="200" w:firstLine="420"/>
              <w:rPr>
                <w:rFonts w:ascii="宋体" w:eastAsia="宋体" w:hAnsi="宋体"/>
                <w:szCs w:val="21"/>
              </w:rPr>
            </w:pPr>
            <w:r>
              <w:rPr>
                <w:rFonts w:ascii="宋体" w:eastAsia="宋体" w:hAnsi="宋体"/>
                <w:szCs w:val="21"/>
              </w:rPr>
              <w:t>b.</w:t>
            </w:r>
            <w:r>
              <w:rPr>
                <w:rFonts w:ascii="宋体" w:eastAsia="宋体" w:hAnsi="宋体" w:hint="eastAsia"/>
                <w:szCs w:val="21"/>
              </w:rPr>
              <w:t>若投标保证金采用现金或支票形式提交，投标人应在递交投标文件截止时间之前，将投标保证金由投标人的基本账户转入招标人指定账户，并按照要求在投标文件中附汇款单据（或银行进帐单）；</w:t>
            </w:r>
          </w:p>
          <w:p w:rsidR="00C83A10" w:rsidRDefault="00C83A10" w:rsidP="00160A45">
            <w:pPr>
              <w:spacing w:line="360" w:lineRule="auto"/>
              <w:ind w:firstLineChars="200" w:firstLine="420"/>
              <w:rPr>
                <w:rFonts w:ascii="宋体" w:eastAsia="宋体" w:hAnsi="宋体"/>
                <w:szCs w:val="21"/>
              </w:rPr>
            </w:pPr>
            <w:r>
              <w:rPr>
                <w:rFonts w:ascii="宋体" w:eastAsia="宋体" w:hAnsi="宋体"/>
                <w:szCs w:val="21"/>
              </w:rPr>
              <w:t>c.</w:t>
            </w:r>
            <w:r>
              <w:rPr>
                <w:rFonts w:ascii="宋体" w:eastAsia="宋体" w:hAnsi="宋体" w:hint="eastAsia"/>
                <w:szCs w:val="21"/>
              </w:rPr>
              <w:t>若投标保证金采用银行保函形式提交，银行保函的格式、开具保函</w:t>
            </w:r>
            <w:r>
              <w:rPr>
                <w:rFonts w:ascii="宋体" w:eastAsia="宋体" w:hAnsi="宋体"/>
                <w:szCs w:val="21"/>
              </w:rPr>
              <w:t xml:space="preserve"> </w:t>
            </w:r>
            <w:r>
              <w:rPr>
                <w:rFonts w:ascii="宋体" w:eastAsia="宋体" w:hAnsi="宋体" w:hint="eastAsia"/>
                <w:szCs w:val="21"/>
              </w:rPr>
              <w:t>的银行均满足招标文件要求，且在递交投标文件截止时间之前向招标人提交了银行保函原件。</w:t>
            </w:r>
          </w:p>
          <w:p w:rsidR="00C83A10" w:rsidRDefault="00C83A10" w:rsidP="00160A45">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5</w:t>
            </w:r>
            <w:r>
              <w:rPr>
                <w:rFonts w:ascii="宋体" w:eastAsia="宋体" w:hAnsi="宋体" w:hint="eastAsia"/>
                <w:szCs w:val="21"/>
              </w:rPr>
              <w:t>）投标人法定代表人授权委托代理人签署投标文件的，须提交授权委托书，且授权人和被授权人均在授权委托书上签名，未使用印章、签名章或其他电子制版签名代替。</w:t>
            </w:r>
          </w:p>
          <w:p w:rsidR="00C83A10" w:rsidRDefault="00C83A10" w:rsidP="00160A45">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6</w:t>
            </w:r>
            <w:r>
              <w:rPr>
                <w:rFonts w:ascii="宋体" w:eastAsia="宋体" w:hAnsi="宋体" w:hint="eastAsia"/>
                <w:szCs w:val="21"/>
              </w:rPr>
              <w:t>）投标人法定代表人亲自签署投标文件的，提供了法定代表人身份证明，且法定代表人在法定代表人身份证明上签名，未使用印章、签名章或其他电子制版签名代替。</w:t>
            </w:r>
          </w:p>
          <w:p w:rsidR="00C83A10" w:rsidRDefault="00C83A10" w:rsidP="00160A45">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7</w:t>
            </w:r>
            <w:r>
              <w:rPr>
                <w:rFonts w:ascii="宋体" w:eastAsia="宋体" w:hAnsi="宋体" w:hint="eastAsia"/>
                <w:szCs w:val="21"/>
              </w:rPr>
              <w:t>）投标人以联合体形式投标时，联合体满足招标文件的要求；</w:t>
            </w:r>
          </w:p>
          <w:p w:rsidR="00C83A10" w:rsidRDefault="00C83A10" w:rsidP="00160A45">
            <w:pPr>
              <w:spacing w:line="360" w:lineRule="auto"/>
              <w:ind w:firstLineChars="200" w:firstLine="420"/>
              <w:rPr>
                <w:rFonts w:ascii="宋体" w:eastAsia="宋体" w:hAnsi="宋体"/>
                <w:szCs w:val="21"/>
              </w:rPr>
            </w:pPr>
            <w:r>
              <w:rPr>
                <w:rFonts w:ascii="宋体" w:eastAsia="宋体" w:hAnsi="宋体"/>
                <w:szCs w:val="21"/>
              </w:rPr>
              <w:t>a.</w:t>
            </w:r>
            <w:r>
              <w:rPr>
                <w:rFonts w:ascii="宋体" w:eastAsia="宋体" w:hAnsi="宋体" w:hint="eastAsia"/>
                <w:szCs w:val="21"/>
              </w:rPr>
              <w:t>投标人按照招标文件提供的格式签订了联合体协议书，明确各方承担连带责任，并明确了联合体牵头人</w:t>
            </w:r>
          </w:p>
          <w:p w:rsidR="00C83A10" w:rsidRDefault="00C83A10" w:rsidP="00160A45">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8</w:t>
            </w:r>
            <w:r>
              <w:rPr>
                <w:rFonts w:ascii="宋体" w:eastAsia="宋体" w:hAnsi="宋体" w:hint="eastAsia"/>
                <w:szCs w:val="21"/>
              </w:rPr>
              <w:t>）同一投标人未提交两个以上不同的投标文件，但招标文件要求提交备选投标的除外；</w:t>
            </w:r>
          </w:p>
          <w:p w:rsidR="00C83A10" w:rsidRDefault="00C83A10" w:rsidP="00160A45">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9</w:t>
            </w:r>
            <w:r>
              <w:rPr>
                <w:rFonts w:ascii="宋体" w:eastAsia="宋体" w:hAnsi="宋体" w:hint="eastAsia"/>
                <w:szCs w:val="21"/>
              </w:rPr>
              <w:t>）投标文件未出现有关投标报价的内容；</w:t>
            </w:r>
          </w:p>
          <w:p w:rsidR="00C83A10" w:rsidRDefault="00C83A10" w:rsidP="00160A45">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10</w:t>
            </w:r>
            <w:r>
              <w:rPr>
                <w:rFonts w:ascii="宋体" w:eastAsia="宋体" w:hAnsi="宋体" w:hint="eastAsia"/>
                <w:szCs w:val="21"/>
              </w:rPr>
              <w:t>）投标文件载明的招标项目完成期限符合招标文件规定。</w:t>
            </w:r>
          </w:p>
          <w:p w:rsidR="00C83A10" w:rsidRDefault="00C83A10" w:rsidP="00160A45">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11</w:t>
            </w:r>
            <w:r>
              <w:rPr>
                <w:rFonts w:ascii="宋体" w:eastAsia="宋体" w:hAnsi="宋体" w:hint="eastAsia"/>
                <w:szCs w:val="21"/>
              </w:rPr>
              <w:t>）投标文件对招标文件的实质性要求和条件作出响应。</w:t>
            </w:r>
          </w:p>
          <w:p w:rsidR="00C83A10" w:rsidRDefault="00C83A10" w:rsidP="00160A45">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2）权利义务符合招标文件规定：</w:t>
            </w:r>
          </w:p>
          <w:p w:rsidR="00C83A10" w:rsidRDefault="00C83A10" w:rsidP="00160A45">
            <w:pPr>
              <w:spacing w:line="360" w:lineRule="auto"/>
              <w:ind w:firstLineChars="200" w:firstLine="420"/>
              <w:rPr>
                <w:rFonts w:ascii="宋体" w:eastAsia="宋体" w:hAnsi="宋体"/>
                <w:szCs w:val="21"/>
              </w:rPr>
            </w:pPr>
            <w:r>
              <w:rPr>
                <w:rFonts w:ascii="宋体" w:eastAsia="宋体" w:hAnsi="宋体"/>
                <w:szCs w:val="21"/>
              </w:rPr>
              <w:lastRenderedPageBreak/>
              <w:t>a.</w:t>
            </w:r>
            <w:r>
              <w:rPr>
                <w:rFonts w:ascii="宋体" w:eastAsia="宋体" w:hAnsi="宋体" w:hint="eastAsia"/>
                <w:szCs w:val="21"/>
              </w:rPr>
              <w:t>投标人应接受招标文件规定的风险划分原则，未提出新的风险划分办法；</w:t>
            </w:r>
          </w:p>
          <w:p w:rsidR="00C83A10" w:rsidRDefault="00C83A10" w:rsidP="00160A45">
            <w:pPr>
              <w:spacing w:line="360" w:lineRule="auto"/>
              <w:ind w:firstLineChars="200" w:firstLine="420"/>
              <w:rPr>
                <w:rFonts w:ascii="宋体" w:eastAsia="宋体" w:hAnsi="宋体"/>
                <w:szCs w:val="21"/>
              </w:rPr>
            </w:pPr>
            <w:r>
              <w:rPr>
                <w:rFonts w:ascii="宋体" w:eastAsia="宋体" w:hAnsi="宋体"/>
                <w:szCs w:val="21"/>
              </w:rPr>
              <w:t>b.</w:t>
            </w:r>
            <w:r>
              <w:rPr>
                <w:rFonts w:ascii="宋体" w:eastAsia="宋体" w:hAnsi="宋体" w:hint="eastAsia"/>
                <w:szCs w:val="21"/>
              </w:rPr>
              <w:t>投标人未增加委托人的责任范围，或减少投标人义务；</w:t>
            </w:r>
          </w:p>
          <w:p w:rsidR="00C83A10" w:rsidRDefault="00C83A10" w:rsidP="00160A45">
            <w:pPr>
              <w:spacing w:line="360" w:lineRule="auto"/>
              <w:ind w:firstLineChars="200" w:firstLine="420"/>
              <w:rPr>
                <w:rFonts w:ascii="宋体" w:eastAsia="宋体" w:hAnsi="宋体"/>
                <w:szCs w:val="21"/>
              </w:rPr>
            </w:pPr>
            <w:r>
              <w:rPr>
                <w:rFonts w:ascii="宋体" w:eastAsia="宋体" w:hAnsi="宋体"/>
                <w:szCs w:val="21"/>
              </w:rPr>
              <w:t>c.</w:t>
            </w:r>
            <w:r>
              <w:rPr>
                <w:rFonts w:ascii="宋体" w:eastAsia="宋体" w:hAnsi="宋体" w:hint="eastAsia"/>
                <w:szCs w:val="21"/>
              </w:rPr>
              <w:t>投标人未提出不同的支付办法；</w:t>
            </w:r>
          </w:p>
          <w:p w:rsidR="00C83A10" w:rsidRDefault="00C83A10" w:rsidP="00160A45">
            <w:pPr>
              <w:spacing w:line="360" w:lineRule="auto"/>
              <w:ind w:firstLineChars="200" w:firstLine="420"/>
              <w:rPr>
                <w:rFonts w:ascii="宋体" w:eastAsia="宋体" w:hAnsi="宋体"/>
                <w:szCs w:val="21"/>
              </w:rPr>
            </w:pPr>
            <w:r>
              <w:rPr>
                <w:rFonts w:ascii="宋体" w:eastAsia="宋体" w:hAnsi="宋体"/>
                <w:szCs w:val="21"/>
              </w:rPr>
              <w:t>d.</w:t>
            </w:r>
            <w:r>
              <w:rPr>
                <w:rFonts w:ascii="宋体" w:eastAsia="宋体" w:hAnsi="宋体" w:hint="eastAsia"/>
                <w:szCs w:val="21"/>
              </w:rPr>
              <w:t>投标人对合同纠纷、事故处理办法未提出异议；</w:t>
            </w:r>
          </w:p>
          <w:p w:rsidR="00C83A10" w:rsidRDefault="00C83A10" w:rsidP="00160A45">
            <w:pPr>
              <w:spacing w:line="360" w:lineRule="auto"/>
              <w:ind w:firstLineChars="200" w:firstLine="420"/>
              <w:rPr>
                <w:rFonts w:ascii="宋体" w:eastAsia="宋体" w:hAnsi="宋体"/>
                <w:szCs w:val="21"/>
              </w:rPr>
            </w:pPr>
            <w:r>
              <w:rPr>
                <w:rFonts w:ascii="宋体" w:eastAsia="宋体" w:hAnsi="宋体"/>
                <w:szCs w:val="21"/>
              </w:rPr>
              <w:t>e.</w:t>
            </w:r>
            <w:r>
              <w:rPr>
                <w:rFonts w:ascii="宋体" w:eastAsia="宋体" w:hAnsi="宋体" w:hint="eastAsia"/>
                <w:szCs w:val="21"/>
              </w:rPr>
              <w:t>投标人在投标活动中无欺诈行为；</w:t>
            </w:r>
          </w:p>
          <w:p w:rsidR="00C83A10" w:rsidRDefault="00C83A10" w:rsidP="00160A45">
            <w:pPr>
              <w:spacing w:line="360" w:lineRule="auto"/>
              <w:ind w:firstLineChars="200" w:firstLine="420"/>
              <w:rPr>
                <w:rFonts w:ascii="宋体" w:eastAsia="宋体" w:hAnsi="宋体"/>
                <w:szCs w:val="21"/>
              </w:rPr>
            </w:pPr>
            <w:r>
              <w:rPr>
                <w:rFonts w:ascii="宋体" w:eastAsia="宋体" w:hAnsi="宋体"/>
                <w:szCs w:val="21"/>
              </w:rPr>
              <w:t>f.</w:t>
            </w:r>
            <w:r>
              <w:rPr>
                <w:rFonts w:ascii="宋体" w:eastAsia="宋体" w:hAnsi="宋体" w:hint="eastAsia"/>
                <w:szCs w:val="21"/>
              </w:rPr>
              <w:t>投标人未对合同条款有重要保留。</w:t>
            </w:r>
          </w:p>
          <w:p w:rsidR="00C83A10" w:rsidRDefault="00C83A10" w:rsidP="00160A45">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13</w:t>
            </w:r>
            <w:r>
              <w:rPr>
                <w:rFonts w:ascii="宋体" w:eastAsia="宋体" w:hAnsi="宋体" w:hint="eastAsia"/>
                <w:szCs w:val="21"/>
              </w:rPr>
              <w:t>）投标文件正、副本份数符合招标文件第二章“投标人须知”第</w:t>
            </w:r>
            <w:r>
              <w:rPr>
                <w:rFonts w:ascii="宋体" w:eastAsia="宋体" w:hAnsi="宋体"/>
                <w:szCs w:val="21"/>
              </w:rPr>
              <w:t xml:space="preserve">3.7.4 </w:t>
            </w:r>
            <w:r>
              <w:rPr>
                <w:rFonts w:ascii="宋体" w:eastAsia="宋体" w:hAnsi="宋体" w:hint="eastAsia"/>
                <w:szCs w:val="21"/>
              </w:rPr>
              <w:t>项规定。</w:t>
            </w:r>
          </w:p>
          <w:p w:rsidR="00C83A10" w:rsidRDefault="00C83A10" w:rsidP="00160A45">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14</w:t>
            </w:r>
            <w:r>
              <w:rPr>
                <w:rFonts w:ascii="宋体" w:eastAsia="宋体" w:hAnsi="宋体" w:hint="eastAsia"/>
                <w:szCs w:val="21"/>
              </w:rPr>
              <w:t>）投标文件未附有招标人不能接受的条件；</w:t>
            </w:r>
          </w:p>
          <w:p w:rsidR="00C83A10" w:rsidRDefault="00C83A10" w:rsidP="00160A45">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15</w:t>
            </w:r>
            <w:r>
              <w:rPr>
                <w:rFonts w:ascii="宋体" w:eastAsia="宋体" w:hAnsi="宋体" w:hint="eastAsia"/>
                <w:szCs w:val="21"/>
              </w:rPr>
              <w:t>）投标人不存在《中华人民共和国招标投标法实施条例》（国务</w:t>
            </w:r>
            <w:r>
              <w:rPr>
                <w:rFonts w:ascii="宋体" w:eastAsia="宋体" w:hAnsi="宋体"/>
                <w:szCs w:val="21"/>
              </w:rPr>
              <w:t xml:space="preserve">  </w:t>
            </w:r>
            <w:r>
              <w:rPr>
                <w:rFonts w:ascii="宋体" w:eastAsia="宋体" w:hAnsi="宋体" w:hint="eastAsia"/>
                <w:szCs w:val="21"/>
              </w:rPr>
              <w:t>院令第</w:t>
            </w:r>
            <w:r>
              <w:rPr>
                <w:rFonts w:ascii="宋体" w:eastAsia="宋体" w:hAnsi="宋体"/>
                <w:szCs w:val="21"/>
              </w:rPr>
              <w:t xml:space="preserve"> 613 </w:t>
            </w:r>
            <w:r>
              <w:rPr>
                <w:rFonts w:ascii="宋体" w:eastAsia="宋体" w:hAnsi="宋体" w:hint="eastAsia"/>
                <w:szCs w:val="21"/>
              </w:rPr>
              <w:t>号）第三十九条、第四十条、第四十一条所列的投标人相互串通投标、或者招标人与投标人串通投标情形之一的。</w:t>
            </w:r>
          </w:p>
          <w:p w:rsidR="00C83A10" w:rsidRDefault="00C83A10" w:rsidP="00160A45">
            <w:pPr>
              <w:spacing w:line="360" w:lineRule="auto"/>
              <w:ind w:firstLineChars="200" w:firstLine="420"/>
              <w:rPr>
                <w:rFonts w:ascii="宋体" w:eastAsia="宋体" w:hAnsi="宋体"/>
                <w:szCs w:val="21"/>
              </w:rPr>
            </w:pPr>
            <w:r>
              <w:rPr>
                <w:rFonts w:ascii="宋体" w:eastAsia="宋体" w:hAnsi="宋体" w:hint="eastAsia"/>
                <w:szCs w:val="21"/>
              </w:rPr>
              <w:t>第二个信封（报价文件）评审标准</w:t>
            </w:r>
          </w:p>
          <w:p w:rsidR="00C83A10" w:rsidRDefault="00C83A10" w:rsidP="00160A45">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）投标文件按招标文件规定的格式、内容填写，字迹清晰可辨，内容齐全完整；</w:t>
            </w:r>
          </w:p>
          <w:p w:rsidR="00C83A10" w:rsidRDefault="00C83A10" w:rsidP="00160A45">
            <w:pPr>
              <w:spacing w:line="360" w:lineRule="auto"/>
              <w:ind w:firstLineChars="200" w:firstLine="420"/>
              <w:rPr>
                <w:rFonts w:ascii="宋体" w:eastAsia="宋体" w:hAnsi="宋体"/>
                <w:szCs w:val="21"/>
              </w:rPr>
            </w:pPr>
            <w:r>
              <w:rPr>
                <w:rFonts w:ascii="宋体" w:eastAsia="宋体" w:hAnsi="宋体"/>
                <w:szCs w:val="21"/>
              </w:rPr>
              <w:t>a.</w:t>
            </w:r>
            <w:r>
              <w:rPr>
                <w:rFonts w:ascii="宋体" w:eastAsia="宋体" w:hAnsi="宋体" w:hint="eastAsia"/>
                <w:szCs w:val="21"/>
              </w:rPr>
              <w:t>投标函按招标文件规定填报了项目名称、标段号、补遗书编号（如有）、投标价（包括大写金额和小写金额）；</w:t>
            </w:r>
          </w:p>
          <w:p w:rsidR="00C83A10" w:rsidRDefault="00C83A10" w:rsidP="00160A45">
            <w:pPr>
              <w:spacing w:line="360" w:lineRule="auto"/>
              <w:ind w:firstLineChars="200" w:firstLine="420"/>
              <w:rPr>
                <w:rFonts w:ascii="宋体" w:eastAsia="宋体" w:hAnsi="宋体"/>
                <w:szCs w:val="21"/>
              </w:rPr>
            </w:pPr>
            <w:r>
              <w:rPr>
                <w:rFonts w:ascii="宋体" w:eastAsia="宋体" w:hAnsi="宋体"/>
                <w:szCs w:val="21"/>
              </w:rPr>
              <w:t>b.</w:t>
            </w:r>
            <w:r>
              <w:rPr>
                <w:rFonts w:ascii="宋体" w:eastAsia="宋体" w:hAnsi="宋体" w:hint="eastAsia"/>
                <w:szCs w:val="21"/>
              </w:rPr>
              <w:t>已标价报价清单说明文字与招标文件规定一致，未进行实质性修改和删减；</w:t>
            </w:r>
          </w:p>
          <w:p w:rsidR="00C83A10" w:rsidRDefault="00C83A10" w:rsidP="00160A45">
            <w:pPr>
              <w:spacing w:line="360" w:lineRule="auto"/>
              <w:ind w:firstLineChars="200" w:firstLine="420"/>
              <w:rPr>
                <w:rFonts w:ascii="宋体" w:eastAsia="宋体" w:hAnsi="宋体"/>
                <w:szCs w:val="21"/>
              </w:rPr>
            </w:pPr>
            <w:r>
              <w:rPr>
                <w:rFonts w:ascii="宋体" w:eastAsia="宋体" w:hAnsi="宋体"/>
                <w:szCs w:val="21"/>
              </w:rPr>
              <w:t>c.</w:t>
            </w:r>
            <w:r>
              <w:rPr>
                <w:rFonts w:ascii="宋体" w:eastAsia="宋体" w:hAnsi="宋体" w:hint="eastAsia"/>
                <w:szCs w:val="21"/>
              </w:rPr>
              <w:t>投标文件组成齐全完整，内容均按规定填写。</w:t>
            </w:r>
          </w:p>
          <w:p w:rsidR="00C83A10" w:rsidRDefault="00C83A10" w:rsidP="00160A45">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）投标文件上法定代表人或其授权代理人的签字、投标人的单位章齐全，符合招标文件规定；</w:t>
            </w:r>
            <w:r>
              <w:rPr>
                <w:rFonts w:ascii="宋体" w:eastAsia="宋体" w:hAnsi="宋体" w:hint="eastAsia"/>
                <w:b/>
                <w:szCs w:val="21"/>
              </w:rPr>
              <w:t>监理服务费用报价表由投标人法定代表人或其授权委托人逐页签字并加盖投标人公章。若由授权代理人签署，报价函签署的日期应在授权委托书委托期限以内。</w:t>
            </w:r>
          </w:p>
          <w:p w:rsidR="00C83A10" w:rsidRDefault="00C83A10" w:rsidP="00160A45">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）在报价函上填写了投标总价（包括大写金额和小写金额），投标总价不高于招标人公布的最高投标限价（如有），且</w:t>
            </w:r>
            <w:r>
              <w:rPr>
                <w:rFonts w:ascii="宋体" w:eastAsia="宋体" w:hAnsi="宋体" w:hint="eastAsia"/>
                <w:szCs w:val="21"/>
              </w:rPr>
              <w:lastRenderedPageBreak/>
              <w:t>报价唯一；</w:t>
            </w:r>
          </w:p>
          <w:p w:rsidR="00C83A10" w:rsidRDefault="00C83A10" w:rsidP="00160A45">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）投标报价的大写金额能够确定具体数值。</w:t>
            </w:r>
          </w:p>
          <w:p w:rsidR="00C83A10" w:rsidRDefault="00C83A10" w:rsidP="00160A45">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5</w:t>
            </w:r>
            <w:r>
              <w:rPr>
                <w:rFonts w:ascii="宋体" w:eastAsia="宋体" w:hAnsi="宋体" w:hint="eastAsia"/>
                <w:szCs w:val="21"/>
              </w:rPr>
              <w:t>）同一投标人未提交两个以上不同的投标报价，但招标文件要求提交备选投标的除外。</w:t>
            </w:r>
          </w:p>
          <w:p w:rsidR="00C83A10" w:rsidRDefault="00C83A10" w:rsidP="00160A45">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6</w:t>
            </w:r>
            <w:r>
              <w:rPr>
                <w:rFonts w:ascii="宋体" w:eastAsia="宋体" w:hAnsi="宋体" w:hint="eastAsia"/>
                <w:szCs w:val="21"/>
              </w:rPr>
              <w:t>）投标文件正、副本份数符合招标文件第二章“投标人须知”第</w:t>
            </w:r>
            <w:r>
              <w:rPr>
                <w:rFonts w:ascii="宋体" w:eastAsia="宋体" w:hAnsi="宋体"/>
                <w:szCs w:val="21"/>
              </w:rPr>
              <w:t xml:space="preserve">3.7.4 </w:t>
            </w:r>
            <w:r>
              <w:rPr>
                <w:rFonts w:ascii="宋体" w:eastAsia="宋体" w:hAnsi="宋体" w:hint="eastAsia"/>
                <w:szCs w:val="21"/>
              </w:rPr>
              <w:t>项规定。</w:t>
            </w:r>
          </w:p>
        </w:tc>
      </w:tr>
      <w:tr w:rsidR="00C83A10" w:rsidTr="00160A45">
        <w:trPr>
          <w:trHeight w:val="680"/>
          <w:jc w:val="center"/>
        </w:trPr>
        <w:tc>
          <w:tcPr>
            <w:tcW w:w="981"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szCs w:val="21"/>
              </w:rPr>
            </w:pPr>
            <w:r>
              <w:rPr>
                <w:rFonts w:ascii="宋体" w:eastAsia="宋体" w:hAnsi="宋体"/>
                <w:szCs w:val="21"/>
              </w:rPr>
              <w:lastRenderedPageBreak/>
              <w:t>2.1.2</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szCs w:val="21"/>
              </w:rPr>
            </w:pPr>
            <w:r>
              <w:rPr>
                <w:rFonts w:ascii="宋体" w:eastAsia="宋体" w:hAnsi="宋体" w:hint="eastAsia"/>
                <w:szCs w:val="21"/>
              </w:rPr>
              <w:t>资格审查标准</w:t>
            </w:r>
          </w:p>
        </w:tc>
        <w:tc>
          <w:tcPr>
            <w:tcW w:w="5871" w:type="dxa"/>
            <w:gridSpan w:val="4"/>
            <w:tcBorders>
              <w:top w:val="single" w:sz="4" w:space="0" w:color="auto"/>
              <w:left w:val="single" w:sz="4" w:space="0" w:color="auto"/>
              <w:bottom w:val="single" w:sz="4" w:space="0" w:color="auto"/>
              <w:right w:val="single" w:sz="4" w:space="0" w:color="auto"/>
            </w:tcBorders>
            <w:vAlign w:val="center"/>
          </w:tcPr>
          <w:p w:rsidR="00C83A10" w:rsidRDefault="00C83A10" w:rsidP="00160A45">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）投标人具有有效的营业执照、基本帐户开户许可证；</w:t>
            </w:r>
          </w:p>
          <w:p w:rsidR="00C83A10" w:rsidRDefault="00C83A10" w:rsidP="00160A45">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）投标人的资质等级符合招标文件的规定；</w:t>
            </w:r>
          </w:p>
          <w:p w:rsidR="00C83A10" w:rsidRDefault="00C83A10" w:rsidP="00160A45">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）投标人的信誉符合招标文件的规定；</w:t>
            </w:r>
          </w:p>
          <w:p w:rsidR="00C83A10" w:rsidRDefault="00C83A10" w:rsidP="00160A45">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）投标人的驻地高级监理工程师资格、在岗情况符合招标文件规定；</w:t>
            </w:r>
          </w:p>
          <w:p w:rsidR="00C83A10" w:rsidRDefault="00C83A10" w:rsidP="00160A45">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5</w:t>
            </w:r>
            <w:r>
              <w:rPr>
                <w:rFonts w:ascii="宋体" w:eastAsia="宋体" w:hAnsi="宋体" w:hint="eastAsia"/>
                <w:szCs w:val="21"/>
              </w:rPr>
              <w:t>）投标人的其他主要人员资格、在岗情况符合招标文件规定；</w:t>
            </w:r>
          </w:p>
          <w:p w:rsidR="00C83A10" w:rsidRDefault="00C83A10" w:rsidP="00160A45">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6</w:t>
            </w:r>
            <w:r>
              <w:rPr>
                <w:rFonts w:ascii="宋体" w:eastAsia="宋体" w:hAnsi="宋体" w:hint="eastAsia"/>
                <w:szCs w:val="21"/>
              </w:rPr>
              <w:t>）投标人的财务情况符合招标文件规定；</w:t>
            </w:r>
          </w:p>
          <w:p w:rsidR="00C83A10" w:rsidRDefault="00C83A10" w:rsidP="00160A45">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7</w:t>
            </w:r>
            <w:r>
              <w:rPr>
                <w:rFonts w:ascii="宋体" w:eastAsia="宋体" w:hAnsi="宋体" w:hint="eastAsia"/>
                <w:szCs w:val="21"/>
              </w:rPr>
              <w:t>）投标人的其他要求符合招标文件规定。</w:t>
            </w:r>
          </w:p>
          <w:p w:rsidR="00C83A10" w:rsidRDefault="00C83A10" w:rsidP="00160A45">
            <w:pPr>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szCs w:val="21"/>
              </w:rPr>
              <w:t>8</w:t>
            </w:r>
            <w:r>
              <w:rPr>
                <w:rFonts w:ascii="宋体" w:eastAsia="宋体" w:hAnsi="宋体" w:hint="eastAsia"/>
                <w:szCs w:val="21"/>
              </w:rPr>
              <w:t>）投标人不存在第二章“投标人须知”第</w:t>
            </w:r>
            <w:r>
              <w:rPr>
                <w:rFonts w:ascii="宋体" w:eastAsia="宋体" w:hAnsi="宋体"/>
                <w:szCs w:val="21"/>
              </w:rPr>
              <w:t xml:space="preserve"> 1.4.3 </w:t>
            </w:r>
            <w:r>
              <w:rPr>
                <w:rFonts w:ascii="宋体" w:eastAsia="宋体" w:hAnsi="宋体" w:hint="eastAsia"/>
                <w:szCs w:val="21"/>
              </w:rPr>
              <w:t>项和第</w:t>
            </w:r>
            <w:r>
              <w:rPr>
                <w:rFonts w:ascii="宋体" w:eastAsia="宋体" w:hAnsi="宋体"/>
                <w:szCs w:val="21"/>
              </w:rPr>
              <w:t xml:space="preserve"> 1.4.4 </w:t>
            </w:r>
            <w:r>
              <w:rPr>
                <w:rFonts w:ascii="宋体" w:eastAsia="宋体" w:hAnsi="宋体" w:hint="eastAsia"/>
                <w:szCs w:val="21"/>
              </w:rPr>
              <w:t>项规定的任何一种情形。</w:t>
            </w:r>
          </w:p>
          <w:p w:rsidR="00C83A10" w:rsidRDefault="00C83A10" w:rsidP="00160A45">
            <w:pPr>
              <w:spacing w:line="360" w:lineRule="auto"/>
              <w:ind w:leftChars="200" w:left="420"/>
              <w:rPr>
                <w:rFonts w:ascii="宋体" w:eastAsia="宋体" w:hAnsi="宋体"/>
                <w:szCs w:val="21"/>
              </w:rPr>
            </w:pPr>
            <w:r>
              <w:rPr>
                <w:rFonts w:ascii="宋体" w:eastAsia="宋体" w:hAnsi="宋体" w:hint="eastAsia"/>
                <w:szCs w:val="21"/>
              </w:rPr>
              <w:t>（</w:t>
            </w:r>
            <w:r>
              <w:rPr>
                <w:rFonts w:ascii="宋体" w:eastAsia="宋体" w:hAnsi="宋体"/>
                <w:szCs w:val="21"/>
              </w:rPr>
              <w:t>9</w:t>
            </w:r>
            <w:r>
              <w:rPr>
                <w:rFonts w:ascii="宋体" w:eastAsia="宋体" w:hAnsi="宋体" w:hint="eastAsia"/>
                <w:szCs w:val="21"/>
              </w:rPr>
              <w:t>）投标人符合第一章：“投标人须知”第</w:t>
            </w:r>
            <w:r>
              <w:rPr>
                <w:rFonts w:ascii="宋体" w:eastAsia="宋体" w:hAnsi="宋体"/>
                <w:szCs w:val="21"/>
              </w:rPr>
              <w:t xml:space="preserve"> 1.4.5 </w:t>
            </w:r>
            <w:r>
              <w:rPr>
                <w:rFonts w:ascii="宋体" w:eastAsia="宋体" w:hAnsi="宋体" w:hint="eastAsia"/>
                <w:szCs w:val="21"/>
              </w:rPr>
              <w:t>项规定。</w:t>
            </w:r>
          </w:p>
          <w:p w:rsidR="00C83A10" w:rsidRDefault="00C83A10" w:rsidP="00160A45">
            <w:pPr>
              <w:spacing w:line="360" w:lineRule="auto"/>
              <w:ind w:leftChars="200" w:left="420"/>
              <w:rPr>
                <w:rFonts w:ascii="宋体" w:eastAsia="宋体" w:hAnsi="宋体"/>
                <w:szCs w:val="21"/>
              </w:rPr>
            </w:pPr>
            <w:r>
              <w:rPr>
                <w:rFonts w:ascii="宋体" w:eastAsia="宋体" w:hAnsi="宋体" w:hint="eastAsia"/>
                <w:szCs w:val="21"/>
              </w:rPr>
              <w:t>（</w:t>
            </w:r>
            <w:r>
              <w:rPr>
                <w:rFonts w:ascii="宋体" w:eastAsia="宋体" w:hAnsi="宋体"/>
                <w:szCs w:val="21"/>
              </w:rPr>
              <w:t>10</w:t>
            </w:r>
            <w:r>
              <w:rPr>
                <w:rFonts w:ascii="宋体" w:eastAsia="宋体" w:hAnsi="宋体" w:hint="eastAsia"/>
                <w:szCs w:val="21"/>
              </w:rPr>
              <w:t>）以联合体形式参与投标的，联合体各方均不能再</w:t>
            </w:r>
          </w:p>
          <w:p w:rsidR="00C83A10" w:rsidRDefault="00C83A10" w:rsidP="00160A45">
            <w:pPr>
              <w:spacing w:line="360" w:lineRule="auto"/>
              <w:rPr>
                <w:rFonts w:ascii="宋体" w:eastAsia="宋体" w:hAnsi="宋体"/>
                <w:szCs w:val="21"/>
              </w:rPr>
            </w:pPr>
            <w:r>
              <w:rPr>
                <w:rFonts w:ascii="宋体" w:eastAsia="宋体" w:hAnsi="宋体" w:hint="eastAsia"/>
                <w:szCs w:val="21"/>
              </w:rPr>
              <w:t>以自己名义单独或参加其他联合体在同一标段中投标；独立参与投标的，投标人不能同时参加联合体在同一标段中投标。</w:t>
            </w:r>
          </w:p>
        </w:tc>
      </w:tr>
      <w:tr w:rsidR="00C83A10" w:rsidTr="00160A45">
        <w:trPr>
          <w:jc w:val="center"/>
        </w:trPr>
        <w:tc>
          <w:tcPr>
            <w:tcW w:w="981"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szCs w:val="21"/>
              </w:rPr>
            </w:pPr>
            <w:r>
              <w:rPr>
                <w:rFonts w:ascii="宋体" w:eastAsia="宋体" w:hAnsi="宋体"/>
                <w:szCs w:val="21"/>
              </w:rPr>
              <w:t>2.2.1</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szCs w:val="21"/>
              </w:rPr>
            </w:pPr>
            <w:r>
              <w:rPr>
                <w:rFonts w:ascii="宋体" w:eastAsia="宋体" w:hAnsi="宋体" w:hint="eastAsia"/>
                <w:szCs w:val="21"/>
              </w:rPr>
              <w:t>分值构成（总分</w:t>
            </w:r>
            <w:r>
              <w:rPr>
                <w:rFonts w:ascii="宋体" w:eastAsia="宋体" w:hAnsi="宋体"/>
                <w:szCs w:val="21"/>
              </w:rPr>
              <w:t>100</w:t>
            </w:r>
            <w:r>
              <w:rPr>
                <w:rFonts w:ascii="宋体" w:eastAsia="宋体" w:hAnsi="宋体" w:hint="eastAsia"/>
                <w:szCs w:val="21"/>
              </w:rPr>
              <w:t>分）</w:t>
            </w:r>
          </w:p>
        </w:tc>
        <w:tc>
          <w:tcPr>
            <w:tcW w:w="5871" w:type="dxa"/>
            <w:gridSpan w:val="4"/>
            <w:tcBorders>
              <w:top w:val="single" w:sz="4" w:space="0" w:color="auto"/>
              <w:left w:val="single" w:sz="4" w:space="0" w:color="auto"/>
              <w:bottom w:val="single" w:sz="4" w:space="0" w:color="auto"/>
              <w:right w:val="single" w:sz="4" w:space="0" w:color="auto"/>
            </w:tcBorders>
            <w:vAlign w:val="center"/>
          </w:tcPr>
          <w:p w:rsidR="00C83A10" w:rsidRDefault="00C83A10" w:rsidP="00160A45">
            <w:pPr>
              <w:spacing w:line="360" w:lineRule="auto"/>
              <w:rPr>
                <w:rFonts w:ascii="宋体" w:eastAsia="宋体" w:hAnsi="宋体"/>
                <w:b/>
              </w:rPr>
            </w:pPr>
            <w:r>
              <w:rPr>
                <w:rFonts w:ascii="宋体" w:eastAsia="宋体" w:hAnsi="宋体" w:hint="eastAsia"/>
                <w:b/>
              </w:rPr>
              <w:t>第一信封（商务及技术文件）评分分值构成：（可修改）</w:t>
            </w:r>
            <w:r>
              <w:rPr>
                <w:rFonts w:ascii="宋体" w:eastAsia="宋体" w:hAnsi="宋体"/>
                <w:b/>
              </w:rPr>
              <w:t xml:space="preserve"> </w:t>
            </w:r>
          </w:p>
          <w:p w:rsidR="00C83A10" w:rsidRDefault="00C83A10" w:rsidP="00160A45">
            <w:pPr>
              <w:spacing w:line="360" w:lineRule="auto"/>
              <w:rPr>
                <w:rFonts w:ascii="宋体" w:eastAsia="宋体" w:hAnsi="宋体"/>
              </w:rPr>
            </w:pPr>
            <w:r>
              <w:rPr>
                <w:rFonts w:ascii="宋体" w:eastAsia="宋体" w:hAnsi="宋体"/>
                <w:kern w:val="0"/>
                <w:szCs w:val="21"/>
              </w:rPr>
              <w:t>JLJL-1</w:t>
            </w:r>
            <w:r>
              <w:rPr>
                <w:rFonts w:ascii="宋体" w:eastAsia="宋体" w:hAnsi="宋体" w:hint="eastAsia"/>
              </w:rPr>
              <w:t>：技术建议书：</w:t>
            </w:r>
            <w:r>
              <w:rPr>
                <w:rFonts w:ascii="宋体" w:eastAsia="宋体" w:hAnsi="宋体"/>
              </w:rPr>
              <w:t xml:space="preserve">35 </w:t>
            </w:r>
            <w:r>
              <w:rPr>
                <w:rFonts w:ascii="宋体" w:eastAsia="宋体" w:hAnsi="宋体" w:hint="eastAsia"/>
              </w:rPr>
              <w:t>分；主要人员：</w:t>
            </w:r>
            <w:r>
              <w:rPr>
                <w:rFonts w:ascii="宋体" w:eastAsia="宋体" w:hAnsi="宋体"/>
              </w:rPr>
              <w:t>28</w:t>
            </w:r>
            <w:r>
              <w:rPr>
                <w:rFonts w:ascii="宋体" w:eastAsia="宋体" w:hAnsi="宋体" w:hint="eastAsia"/>
              </w:rPr>
              <w:t>分；业绩：</w:t>
            </w:r>
            <w:r>
              <w:rPr>
                <w:rFonts w:ascii="宋体" w:eastAsia="宋体" w:hAnsi="宋体"/>
              </w:rPr>
              <w:t>24</w:t>
            </w:r>
            <w:r>
              <w:rPr>
                <w:rFonts w:ascii="宋体" w:eastAsia="宋体" w:hAnsi="宋体" w:hint="eastAsia"/>
              </w:rPr>
              <w:t>分；信用等级：</w:t>
            </w:r>
            <w:r>
              <w:rPr>
                <w:rFonts w:ascii="宋体" w:eastAsia="宋体" w:hAnsi="宋体"/>
              </w:rPr>
              <w:t>3</w:t>
            </w:r>
            <w:r>
              <w:rPr>
                <w:rFonts w:ascii="宋体" w:eastAsia="宋体" w:hAnsi="宋体" w:hint="eastAsia"/>
              </w:rPr>
              <w:t>分</w:t>
            </w:r>
          </w:p>
          <w:p w:rsidR="00C83A10" w:rsidRDefault="00C83A10" w:rsidP="00160A45">
            <w:pPr>
              <w:spacing w:line="360" w:lineRule="auto"/>
              <w:rPr>
                <w:rFonts w:ascii="宋体" w:eastAsia="宋体" w:hAnsi="宋体"/>
              </w:rPr>
            </w:pPr>
            <w:r>
              <w:rPr>
                <w:rFonts w:ascii="宋体" w:eastAsia="宋体" w:hAnsi="宋体"/>
                <w:kern w:val="0"/>
                <w:szCs w:val="21"/>
              </w:rPr>
              <w:t>JLJL-2</w:t>
            </w:r>
            <w:r>
              <w:rPr>
                <w:rFonts w:ascii="宋体" w:eastAsia="宋体" w:hAnsi="宋体" w:hint="eastAsia"/>
              </w:rPr>
              <w:t>：技术建议书：</w:t>
            </w:r>
            <w:r>
              <w:rPr>
                <w:rFonts w:ascii="宋体" w:eastAsia="宋体" w:hAnsi="宋体"/>
              </w:rPr>
              <w:t xml:space="preserve">35 </w:t>
            </w:r>
            <w:r>
              <w:rPr>
                <w:rFonts w:ascii="宋体" w:eastAsia="宋体" w:hAnsi="宋体" w:hint="eastAsia"/>
              </w:rPr>
              <w:t>分；主要人员：</w:t>
            </w:r>
            <w:r>
              <w:rPr>
                <w:rFonts w:ascii="宋体" w:eastAsia="宋体" w:hAnsi="宋体"/>
              </w:rPr>
              <w:t>28</w:t>
            </w:r>
            <w:r>
              <w:rPr>
                <w:rFonts w:ascii="宋体" w:eastAsia="宋体" w:hAnsi="宋体" w:hint="eastAsia"/>
              </w:rPr>
              <w:t>分；业绩：</w:t>
            </w:r>
            <w:r>
              <w:rPr>
                <w:rFonts w:ascii="宋体" w:eastAsia="宋体" w:hAnsi="宋体"/>
              </w:rPr>
              <w:t>24</w:t>
            </w:r>
            <w:r>
              <w:rPr>
                <w:rFonts w:ascii="宋体" w:eastAsia="宋体" w:hAnsi="宋体" w:hint="eastAsia"/>
              </w:rPr>
              <w:t>分；</w:t>
            </w:r>
          </w:p>
          <w:p w:rsidR="00C83A10" w:rsidRDefault="00C83A10" w:rsidP="00160A45">
            <w:pPr>
              <w:spacing w:line="360" w:lineRule="auto"/>
              <w:rPr>
                <w:rFonts w:ascii="宋体" w:eastAsia="宋体" w:hAnsi="宋体"/>
              </w:rPr>
            </w:pPr>
            <w:r>
              <w:rPr>
                <w:rFonts w:ascii="宋体" w:eastAsia="宋体" w:hAnsi="宋体" w:hint="eastAsia"/>
              </w:rPr>
              <w:t>信用等级：</w:t>
            </w:r>
            <w:r>
              <w:rPr>
                <w:rFonts w:ascii="宋体" w:eastAsia="宋体" w:hAnsi="宋体"/>
              </w:rPr>
              <w:t>3</w:t>
            </w:r>
            <w:r>
              <w:rPr>
                <w:rFonts w:ascii="宋体" w:eastAsia="宋体" w:hAnsi="宋体" w:hint="eastAsia"/>
              </w:rPr>
              <w:t>分</w:t>
            </w:r>
          </w:p>
          <w:p w:rsidR="00C83A10" w:rsidRDefault="00C83A10" w:rsidP="00160A45">
            <w:pPr>
              <w:spacing w:line="360" w:lineRule="auto"/>
              <w:rPr>
                <w:rFonts w:ascii="宋体" w:eastAsia="宋体" w:hAnsi="宋体"/>
              </w:rPr>
            </w:pPr>
            <w:r>
              <w:rPr>
                <w:rFonts w:ascii="宋体" w:eastAsia="宋体" w:hAnsi="宋体"/>
                <w:kern w:val="0"/>
                <w:szCs w:val="21"/>
              </w:rPr>
              <w:t>JLJL-3</w:t>
            </w:r>
            <w:r>
              <w:rPr>
                <w:rFonts w:ascii="宋体" w:eastAsia="宋体" w:hAnsi="宋体" w:hint="eastAsia"/>
              </w:rPr>
              <w:t>：技术建议书：</w:t>
            </w:r>
            <w:r>
              <w:rPr>
                <w:rFonts w:ascii="宋体" w:eastAsia="宋体" w:hAnsi="宋体"/>
              </w:rPr>
              <w:t xml:space="preserve">35 </w:t>
            </w:r>
            <w:r>
              <w:rPr>
                <w:rFonts w:ascii="宋体" w:eastAsia="宋体" w:hAnsi="宋体" w:hint="eastAsia"/>
              </w:rPr>
              <w:t>分；主要人员：</w:t>
            </w:r>
            <w:r>
              <w:rPr>
                <w:rFonts w:ascii="宋体" w:eastAsia="宋体" w:hAnsi="宋体"/>
              </w:rPr>
              <w:t>28</w:t>
            </w:r>
            <w:r>
              <w:rPr>
                <w:rFonts w:ascii="宋体" w:eastAsia="宋体" w:hAnsi="宋体" w:hint="eastAsia"/>
              </w:rPr>
              <w:t>分；业绩：</w:t>
            </w:r>
            <w:r>
              <w:rPr>
                <w:rFonts w:ascii="宋体" w:eastAsia="宋体" w:hAnsi="宋体"/>
              </w:rPr>
              <w:t>24</w:t>
            </w:r>
            <w:r>
              <w:rPr>
                <w:rFonts w:ascii="宋体" w:eastAsia="宋体" w:hAnsi="宋体" w:hint="eastAsia"/>
              </w:rPr>
              <w:t>分；</w:t>
            </w:r>
          </w:p>
          <w:p w:rsidR="00C83A10" w:rsidRDefault="00C83A10" w:rsidP="00160A45">
            <w:pPr>
              <w:spacing w:line="360" w:lineRule="auto"/>
              <w:rPr>
                <w:rFonts w:ascii="宋体" w:eastAsia="宋体" w:hAnsi="宋体"/>
              </w:rPr>
            </w:pPr>
            <w:r>
              <w:rPr>
                <w:rFonts w:ascii="宋体" w:eastAsia="宋体" w:hAnsi="宋体" w:hint="eastAsia"/>
              </w:rPr>
              <w:t>信用等级：</w:t>
            </w:r>
            <w:r>
              <w:rPr>
                <w:rFonts w:ascii="宋体" w:eastAsia="宋体" w:hAnsi="宋体"/>
              </w:rPr>
              <w:t>3</w:t>
            </w:r>
            <w:r>
              <w:rPr>
                <w:rFonts w:ascii="宋体" w:eastAsia="宋体" w:hAnsi="宋体" w:hint="eastAsia"/>
              </w:rPr>
              <w:t>分</w:t>
            </w:r>
          </w:p>
          <w:p w:rsidR="00C83A10" w:rsidRDefault="00C83A10" w:rsidP="00160A45">
            <w:pPr>
              <w:spacing w:line="360" w:lineRule="auto"/>
              <w:rPr>
                <w:rFonts w:ascii="宋体" w:eastAsia="宋体" w:hAnsi="宋体"/>
                <w:b/>
              </w:rPr>
            </w:pPr>
            <w:r>
              <w:rPr>
                <w:rFonts w:ascii="宋体" w:eastAsia="宋体" w:hAnsi="宋体" w:hint="eastAsia"/>
                <w:b/>
              </w:rPr>
              <w:lastRenderedPageBreak/>
              <w:t>第二个信封（报价文件）评分标准构成：</w:t>
            </w:r>
            <w:r>
              <w:rPr>
                <w:rFonts w:ascii="宋体" w:eastAsia="宋体" w:hAnsi="宋体"/>
                <w:b/>
              </w:rPr>
              <w:t xml:space="preserve"> </w:t>
            </w:r>
          </w:p>
          <w:p w:rsidR="00C83A10" w:rsidRDefault="00C83A10" w:rsidP="00160A45">
            <w:pPr>
              <w:spacing w:line="360" w:lineRule="auto"/>
              <w:rPr>
                <w:rFonts w:ascii="宋体" w:eastAsia="宋体" w:hAnsi="宋体"/>
              </w:rPr>
            </w:pPr>
            <w:r>
              <w:rPr>
                <w:rFonts w:ascii="宋体" w:eastAsia="宋体" w:hAnsi="宋体" w:hint="eastAsia"/>
              </w:rPr>
              <w:t>评标价：</w:t>
            </w:r>
            <w:r>
              <w:rPr>
                <w:rFonts w:ascii="宋体" w:eastAsia="宋体" w:hAnsi="宋体"/>
              </w:rPr>
              <w:t>10</w:t>
            </w:r>
            <w:r>
              <w:rPr>
                <w:rFonts w:ascii="宋体" w:eastAsia="宋体" w:hAnsi="宋体" w:hint="eastAsia"/>
              </w:rPr>
              <w:t>分</w:t>
            </w:r>
          </w:p>
        </w:tc>
      </w:tr>
      <w:tr w:rsidR="00C83A10" w:rsidTr="00160A45">
        <w:trPr>
          <w:jc w:val="center"/>
        </w:trPr>
        <w:tc>
          <w:tcPr>
            <w:tcW w:w="981"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szCs w:val="21"/>
              </w:rPr>
            </w:pPr>
            <w:r>
              <w:rPr>
                <w:rFonts w:ascii="宋体" w:eastAsia="宋体" w:hAnsi="宋体"/>
                <w:szCs w:val="21"/>
              </w:rPr>
              <w:lastRenderedPageBreak/>
              <w:t>2.2.2</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C83A10" w:rsidRDefault="00C83A10" w:rsidP="00160A45">
            <w:pPr>
              <w:spacing w:line="360" w:lineRule="auto"/>
              <w:jc w:val="center"/>
              <w:rPr>
                <w:rFonts w:ascii="宋体" w:eastAsia="宋体" w:hAnsi="宋体"/>
                <w:szCs w:val="21"/>
              </w:rPr>
            </w:pPr>
            <w:r>
              <w:rPr>
                <w:rFonts w:ascii="宋体" w:eastAsia="宋体" w:hAnsi="宋体" w:hint="eastAsia"/>
                <w:szCs w:val="21"/>
              </w:rPr>
              <w:t>评标基准价计算方法</w:t>
            </w:r>
          </w:p>
        </w:tc>
        <w:tc>
          <w:tcPr>
            <w:tcW w:w="5871" w:type="dxa"/>
            <w:gridSpan w:val="4"/>
            <w:tcBorders>
              <w:top w:val="single" w:sz="4" w:space="0" w:color="auto"/>
              <w:left w:val="single" w:sz="4" w:space="0" w:color="auto"/>
              <w:bottom w:val="single" w:sz="4" w:space="0" w:color="auto"/>
              <w:right w:val="single" w:sz="4" w:space="0" w:color="auto"/>
            </w:tcBorders>
            <w:vAlign w:val="center"/>
          </w:tcPr>
          <w:p w:rsidR="00C83A10" w:rsidRDefault="00C83A10" w:rsidP="00160A45">
            <w:pPr>
              <w:spacing w:line="360" w:lineRule="auto"/>
              <w:ind w:firstLineChars="200" w:firstLine="420"/>
              <w:rPr>
                <w:rFonts w:ascii="宋体" w:eastAsia="宋体" w:hAnsi="宋体"/>
              </w:rPr>
            </w:pPr>
            <w:r>
              <w:rPr>
                <w:rFonts w:ascii="宋体" w:eastAsia="宋体" w:hAnsi="宋体" w:hint="eastAsia"/>
              </w:rPr>
              <w:t>评标基准价的计算：</w:t>
            </w:r>
          </w:p>
          <w:p w:rsidR="00C83A10" w:rsidRDefault="00C83A10" w:rsidP="00160A45">
            <w:pPr>
              <w:spacing w:line="360" w:lineRule="auto"/>
              <w:ind w:firstLineChars="200" w:firstLine="420"/>
              <w:rPr>
                <w:rFonts w:ascii="宋体" w:eastAsia="宋体" w:hAnsi="宋体"/>
              </w:rPr>
            </w:pPr>
            <w:r>
              <w:rPr>
                <w:rFonts w:ascii="宋体" w:eastAsia="宋体" w:hAnsi="宋体"/>
              </w:rPr>
              <w:t>(1)</w:t>
            </w:r>
            <w:r>
              <w:rPr>
                <w:rFonts w:ascii="宋体" w:eastAsia="宋体" w:hAnsi="宋体" w:hint="eastAsia"/>
              </w:rPr>
              <w:t>评标价的确定：</w:t>
            </w:r>
          </w:p>
          <w:p w:rsidR="00C83A10" w:rsidRDefault="00C83A10" w:rsidP="00160A45">
            <w:pPr>
              <w:spacing w:line="360" w:lineRule="auto"/>
              <w:ind w:firstLineChars="200" w:firstLine="420"/>
              <w:rPr>
                <w:rFonts w:ascii="宋体" w:eastAsia="宋体" w:hAnsi="宋体"/>
              </w:rPr>
            </w:pPr>
            <w:r>
              <w:rPr>
                <w:rFonts w:ascii="宋体" w:eastAsia="宋体" w:hAnsi="宋体" w:hint="eastAsia"/>
              </w:rPr>
              <w:t>评标价</w:t>
            </w:r>
            <w:r>
              <w:rPr>
                <w:rFonts w:ascii="宋体" w:eastAsia="宋体" w:hAnsi="宋体"/>
              </w:rPr>
              <w:t>=</w:t>
            </w:r>
            <w:r>
              <w:rPr>
                <w:rFonts w:ascii="宋体" w:eastAsia="宋体" w:hAnsi="宋体" w:hint="eastAsia"/>
              </w:rPr>
              <w:t>投标函文字报价</w:t>
            </w:r>
          </w:p>
          <w:p w:rsidR="00C83A10" w:rsidRDefault="00C83A10" w:rsidP="00160A45">
            <w:pPr>
              <w:spacing w:line="360" w:lineRule="auto"/>
              <w:ind w:firstLineChars="200" w:firstLine="420"/>
              <w:rPr>
                <w:rFonts w:ascii="宋体" w:eastAsia="宋体" w:hAnsi="宋体"/>
              </w:rPr>
            </w:pPr>
            <w:r>
              <w:rPr>
                <w:rFonts w:ascii="宋体" w:eastAsia="宋体" w:hAnsi="宋体"/>
              </w:rPr>
              <w:t>(2)</w:t>
            </w:r>
            <w:r>
              <w:rPr>
                <w:rFonts w:ascii="宋体" w:eastAsia="宋体" w:hAnsi="宋体" w:hint="eastAsia"/>
              </w:rPr>
              <w:t>评标价平均值的计算：</w:t>
            </w:r>
          </w:p>
          <w:p w:rsidR="00C83A10" w:rsidRDefault="00C83A10" w:rsidP="00160A45">
            <w:pPr>
              <w:spacing w:line="360" w:lineRule="auto"/>
              <w:ind w:firstLineChars="200" w:firstLine="420"/>
              <w:rPr>
                <w:rFonts w:ascii="宋体" w:eastAsia="宋体" w:hAnsi="宋体"/>
              </w:rPr>
            </w:pPr>
            <w:r>
              <w:rPr>
                <w:rFonts w:ascii="宋体" w:eastAsia="宋体" w:hAnsi="宋体" w:hint="eastAsia"/>
              </w:rPr>
              <w:t>除按第二章“投标人须知”</w:t>
            </w:r>
            <w:r>
              <w:rPr>
                <w:rFonts w:ascii="宋体" w:eastAsia="宋体" w:hAnsi="宋体" w:hint="eastAsia"/>
                <w:b/>
              </w:rPr>
              <w:t>第</w:t>
            </w:r>
            <w:r>
              <w:rPr>
                <w:rFonts w:ascii="宋体" w:eastAsia="宋体" w:hAnsi="宋体"/>
                <w:b/>
              </w:rPr>
              <w:t xml:space="preserve"> 5.2.4 </w:t>
            </w:r>
            <w:r>
              <w:rPr>
                <w:rFonts w:ascii="宋体" w:eastAsia="宋体" w:hAnsi="宋体" w:hint="eastAsia"/>
                <w:b/>
              </w:rPr>
              <w:t>项</w:t>
            </w:r>
            <w:r>
              <w:rPr>
                <w:rFonts w:ascii="宋体" w:eastAsia="宋体" w:hAnsi="宋体" w:hint="eastAsia"/>
              </w:rPr>
              <w:t>规定开标现场被宣布为不进入评标基准价计算的投标报价之外，所有通过第一信封初步评审与资格审查的投标人的评标价去掉一个最高值和一个最低值后的算术平均值即为评标价平均值（如果参与评标价平均值计算的有效投标人少于</w:t>
            </w:r>
            <w:r>
              <w:rPr>
                <w:rFonts w:ascii="宋体" w:eastAsia="宋体" w:hAnsi="宋体"/>
              </w:rPr>
              <w:t xml:space="preserve"> 5 </w:t>
            </w:r>
            <w:r>
              <w:rPr>
                <w:rFonts w:ascii="宋体" w:eastAsia="宋体" w:hAnsi="宋体" w:hint="eastAsia"/>
              </w:rPr>
              <w:t>家时，则计算评标价平均值时不去掉最高值和最低值）。</w:t>
            </w:r>
          </w:p>
          <w:p w:rsidR="00C83A10" w:rsidRDefault="00C83A10" w:rsidP="00160A45">
            <w:pPr>
              <w:spacing w:line="360" w:lineRule="auto"/>
              <w:ind w:firstLineChars="200" w:firstLine="420"/>
              <w:rPr>
                <w:rFonts w:ascii="宋体" w:eastAsia="宋体" w:hAnsi="宋体"/>
              </w:rPr>
            </w:pPr>
            <w:r>
              <w:rPr>
                <w:rFonts w:ascii="宋体" w:eastAsia="宋体" w:hAnsi="宋体"/>
              </w:rPr>
              <w:t>(2)</w:t>
            </w:r>
            <w:r>
              <w:rPr>
                <w:rFonts w:ascii="宋体" w:eastAsia="宋体" w:hAnsi="宋体" w:hint="eastAsia"/>
              </w:rPr>
              <w:t>评标基准价的确定：</w:t>
            </w:r>
          </w:p>
          <w:p w:rsidR="00C83A10" w:rsidRDefault="00C83A10" w:rsidP="00160A45">
            <w:pPr>
              <w:spacing w:line="360" w:lineRule="auto"/>
              <w:ind w:firstLineChars="200" w:firstLine="420"/>
              <w:rPr>
                <w:rFonts w:ascii="宋体" w:eastAsia="宋体" w:hAnsi="宋体"/>
              </w:rPr>
            </w:pPr>
            <w:r>
              <w:rPr>
                <w:rFonts w:ascii="宋体" w:eastAsia="宋体" w:hAnsi="宋体" w:hint="eastAsia"/>
              </w:rPr>
              <w:t>将评标价平均值直接作为评标基准价。</w:t>
            </w:r>
          </w:p>
          <w:p w:rsidR="00C83A10" w:rsidRDefault="00C83A10" w:rsidP="00160A45">
            <w:pPr>
              <w:spacing w:line="360" w:lineRule="auto"/>
              <w:ind w:firstLineChars="200" w:firstLine="420"/>
              <w:rPr>
                <w:rFonts w:ascii="宋体" w:eastAsia="宋体" w:hAnsi="宋体"/>
                <w:b/>
              </w:rPr>
            </w:pPr>
            <w:r>
              <w:rPr>
                <w:rFonts w:ascii="宋体" w:eastAsia="宋体" w:hAnsi="宋体" w:hint="eastAsia"/>
              </w:rPr>
              <w:t>注：招标人（招标代理）将在第二信封开标现场（经参加第一信封开标会全体投标人代表签字同意第二信封（报价文件）由评标委员会在评标现场开启），宣读所有通过第一信封初步评审与资格审查的投标人第二信封报价，并公布通过第一信封（商务及技术文件）评审的投标人的投标报价，作为评标基准价的计算依据。</w:t>
            </w:r>
          </w:p>
        </w:tc>
      </w:tr>
      <w:tr w:rsidR="00C83A10" w:rsidTr="00160A45">
        <w:trPr>
          <w:trHeight w:val="1537"/>
          <w:jc w:val="center"/>
        </w:trPr>
        <w:tc>
          <w:tcPr>
            <w:tcW w:w="981"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szCs w:val="21"/>
              </w:rPr>
            </w:pPr>
            <w:r>
              <w:rPr>
                <w:rFonts w:ascii="宋体" w:eastAsia="宋体" w:hAnsi="宋体"/>
                <w:szCs w:val="21"/>
              </w:rPr>
              <w:t>2.2.3</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C83A10" w:rsidRDefault="00C83A10" w:rsidP="00160A45">
            <w:pPr>
              <w:spacing w:line="360" w:lineRule="auto"/>
              <w:jc w:val="center"/>
              <w:rPr>
                <w:rFonts w:ascii="宋体" w:eastAsia="宋体" w:hAnsi="宋体"/>
                <w:szCs w:val="21"/>
              </w:rPr>
            </w:pPr>
            <w:r>
              <w:rPr>
                <w:rFonts w:ascii="宋体" w:eastAsia="宋体" w:hAnsi="宋体" w:hint="eastAsia"/>
                <w:szCs w:val="21"/>
              </w:rPr>
              <w:t>评标价的偏差率计算公式</w:t>
            </w:r>
          </w:p>
        </w:tc>
        <w:tc>
          <w:tcPr>
            <w:tcW w:w="5871" w:type="dxa"/>
            <w:gridSpan w:val="4"/>
            <w:tcBorders>
              <w:top w:val="single" w:sz="4" w:space="0" w:color="auto"/>
              <w:left w:val="single" w:sz="4" w:space="0" w:color="auto"/>
              <w:bottom w:val="single" w:sz="4" w:space="0" w:color="auto"/>
              <w:right w:val="single" w:sz="4" w:space="0" w:color="auto"/>
            </w:tcBorders>
            <w:vAlign w:val="center"/>
          </w:tcPr>
          <w:p w:rsidR="00C83A10" w:rsidRDefault="00C83A10" w:rsidP="00160A45">
            <w:pPr>
              <w:spacing w:line="360" w:lineRule="auto"/>
              <w:ind w:firstLineChars="200" w:firstLine="420"/>
              <w:rPr>
                <w:rFonts w:ascii="宋体" w:eastAsia="宋体" w:hAnsi="宋体"/>
              </w:rPr>
            </w:pPr>
            <w:r>
              <w:rPr>
                <w:rFonts w:ascii="宋体" w:eastAsia="宋体" w:hAnsi="宋体" w:hint="eastAsia"/>
              </w:rPr>
              <w:t>偏差率</w:t>
            </w:r>
            <w:r>
              <w:rPr>
                <w:rFonts w:ascii="宋体" w:eastAsia="宋体" w:hAnsi="宋体"/>
              </w:rPr>
              <w:t>=100%</w:t>
            </w:r>
            <w:r>
              <w:rPr>
                <w:rFonts w:ascii="宋体" w:eastAsia="宋体" w:hAnsi="宋体" w:hint="eastAsia"/>
              </w:rPr>
              <w:t>×｜（投标人评标价</w:t>
            </w:r>
            <w:r>
              <w:rPr>
                <w:rFonts w:ascii="宋体" w:eastAsia="宋体" w:hAnsi="宋体"/>
              </w:rPr>
              <w:t>-</w:t>
            </w:r>
            <w:r>
              <w:rPr>
                <w:rFonts w:ascii="宋体" w:eastAsia="宋体" w:hAnsi="宋体" w:hint="eastAsia"/>
              </w:rPr>
              <w:t>评标基准价）︱</w:t>
            </w:r>
            <w:r>
              <w:rPr>
                <w:rFonts w:ascii="宋体" w:eastAsia="宋体" w:hAnsi="宋体"/>
              </w:rPr>
              <w:t xml:space="preserve">/ </w:t>
            </w:r>
            <w:r>
              <w:rPr>
                <w:rFonts w:ascii="宋体" w:eastAsia="宋体" w:hAnsi="宋体" w:hint="eastAsia"/>
              </w:rPr>
              <w:t>评标基准价偏差率保留两位小数。</w:t>
            </w:r>
          </w:p>
        </w:tc>
      </w:tr>
      <w:tr w:rsidR="00C83A10" w:rsidTr="00160A45">
        <w:trPr>
          <w:trHeight w:val="680"/>
          <w:jc w:val="center"/>
        </w:trPr>
        <w:tc>
          <w:tcPr>
            <w:tcW w:w="5836" w:type="dxa"/>
            <w:gridSpan w:val="6"/>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hint="eastAsia"/>
              </w:rPr>
              <w:t>评分因素与权重分值</w:t>
            </w:r>
          </w:p>
        </w:tc>
        <w:tc>
          <w:tcPr>
            <w:tcW w:w="2686" w:type="dxa"/>
            <w:vMerge w:val="restart"/>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hint="eastAsia"/>
              </w:rPr>
              <w:t>评分标准</w:t>
            </w:r>
          </w:p>
        </w:tc>
      </w:tr>
      <w:tr w:rsidR="00C83A10" w:rsidTr="00160A45">
        <w:trPr>
          <w:trHeight w:val="1290"/>
          <w:jc w:val="center"/>
        </w:trPr>
        <w:tc>
          <w:tcPr>
            <w:tcW w:w="981"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hint="eastAsia"/>
              </w:rPr>
              <w:t>条款号</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hint="eastAsia"/>
              </w:rPr>
              <w:t>评分因素</w:t>
            </w:r>
          </w:p>
        </w:tc>
        <w:tc>
          <w:tcPr>
            <w:tcW w:w="690"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hint="eastAsia"/>
              </w:rPr>
              <w:t>评分因素权重分值</w:t>
            </w:r>
          </w:p>
        </w:tc>
        <w:tc>
          <w:tcPr>
            <w:tcW w:w="1586"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hint="eastAsia"/>
              </w:rPr>
              <w:t>各评分因素细分项</w:t>
            </w:r>
          </w:p>
        </w:tc>
        <w:tc>
          <w:tcPr>
            <w:tcW w:w="909"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hint="eastAsia"/>
              </w:rPr>
              <w:t>分值</w:t>
            </w:r>
          </w:p>
        </w:tc>
        <w:tc>
          <w:tcPr>
            <w:tcW w:w="2686"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r>
      <w:tr w:rsidR="00C83A10" w:rsidTr="00160A45">
        <w:trPr>
          <w:trHeight w:val="706"/>
          <w:jc w:val="center"/>
        </w:trPr>
        <w:tc>
          <w:tcPr>
            <w:tcW w:w="981" w:type="dxa"/>
            <w:vMerge w:val="restart"/>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rPr>
              <w:t>2. 2. 4</w:t>
            </w:r>
            <w:r>
              <w:rPr>
                <w:rFonts w:ascii="宋体" w:eastAsia="宋体" w:hAnsi="宋体" w:hint="eastAsia"/>
              </w:rPr>
              <w:t>（</w:t>
            </w:r>
            <w:r>
              <w:rPr>
                <w:rFonts w:ascii="宋体" w:eastAsia="宋体" w:hAnsi="宋体"/>
              </w:rPr>
              <w:t xml:space="preserve"> 1 </w:t>
            </w:r>
            <w:r>
              <w:rPr>
                <w:rFonts w:ascii="宋体" w:eastAsia="宋体" w:hAnsi="宋体" w:hint="eastAsia"/>
              </w:rPr>
              <w:t>）</w:t>
            </w:r>
          </w:p>
        </w:tc>
        <w:tc>
          <w:tcPr>
            <w:tcW w:w="1670" w:type="dxa"/>
            <w:gridSpan w:val="2"/>
            <w:vMerge w:val="restart"/>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hint="eastAsia"/>
              </w:rPr>
              <w:t>技术建议书</w:t>
            </w:r>
          </w:p>
        </w:tc>
        <w:tc>
          <w:tcPr>
            <w:tcW w:w="690" w:type="dxa"/>
            <w:vMerge w:val="restart"/>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rPr>
              <w:t>35</w:t>
            </w:r>
            <w:r>
              <w:rPr>
                <w:rFonts w:ascii="宋体" w:eastAsia="宋体" w:hAnsi="宋体" w:hint="eastAsia"/>
              </w:rPr>
              <w:t>分</w:t>
            </w:r>
          </w:p>
        </w:tc>
        <w:tc>
          <w:tcPr>
            <w:tcW w:w="1586"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rPr>
                <w:rFonts w:ascii="宋体" w:eastAsia="宋体" w:hAnsi="宋体"/>
              </w:rPr>
            </w:pPr>
            <w:r>
              <w:rPr>
                <w:rFonts w:ascii="宋体" w:eastAsia="宋体" w:hAnsi="宋体" w:hint="eastAsia"/>
              </w:rPr>
              <w:t>监理工作范围</w:t>
            </w:r>
          </w:p>
        </w:tc>
        <w:tc>
          <w:tcPr>
            <w:tcW w:w="909"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rPr>
              <w:t>5</w:t>
            </w:r>
            <w:r>
              <w:rPr>
                <w:rFonts w:ascii="宋体" w:eastAsia="宋体" w:hAnsi="宋体" w:hint="eastAsia"/>
              </w:rPr>
              <w:t>分</w:t>
            </w:r>
          </w:p>
        </w:tc>
        <w:tc>
          <w:tcPr>
            <w:tcW w:w="2686" w:type="dxa"/>
            <w:vMerge w:val="restart"/>
            <w:tcBorders>
              <w:top w:val="single" w:sz="4" w:space="0" w:color="auto"/>
              <w:left w:val="single" w:sz="4" w:space="0" w:color="auto"/>
              <w:bottom w:val="single" w:sz="4" w:space="0" w:color="auto"/>
              <w:right w:val="single" w:sz="4" w:space="0" w:color="auto"/>
            </w:tcBorders>
            <w:vAlign w:val="center"/>
          </w:tcPr>
          <w:p w:rsidR="00C83A10" w:rsidRDefault="00C83A10" w:rsidP="00160A45">
            <w:pPr>
              <w:spacing w:line="360" w:lineRule="auto"/>
              <w:ind w:firstLineChars="200" w:firstLine="420"/>
              <w:rPr>
                <w:rFonts w:ascii="宋体" w:eastAsia="宋体" w:hAnsi="宋体"/>
              </w:rPr>
            </w:pPr>
            <w:r>
              <w:rPr>
                <w:rFonts w:ascii="宋体" w:eastAsia="宋体" w:hAnsi="宋体" w:hint="eastAsia"/>
              </w:rPr>
              <w:t>均按</w:t>
            </w:r>
            <w:r>
              <w:rPr>
                <w:rFonts w:ascii="宋体" w:eastAsia="宋体" w:hAnsi="宋体"/>
              </w:rPr>
              <w:t>4</w:t>
            </w:r>
            <w:r>
              <w:rPr>
                <w:rFonts w:ascii="宋体" w:eastAsia="宋体" w:hAnsi="宋体" w:hint="eastAsia"/>
              </w:rPr>
              <w:t>个等级评定：“很</w:t>
            </w:r>
            <w:r>
              <w:rPr>
                <w:rFonts w:ascii="宋体" w:eastAsia="宋体" w:hAnsi="宋体" w:hint="eastAsia"/>
              </w:rPr>
              <w:lastRenderedPageBreak/>
              <w:t>好”计</w:t>
            </w:r>
            <w:r>
              <w:rPr>
                <w:rFonts w:ascii="宋体" w:eastAsia="宋体" w:hAnsi="宋体"/>
              </w:rPr>
              <w:t>90%</w:t>
            </w:r>
            <w:r>
              <w:rPr>
                <w:rFonts w:ascii="宋体" w:eastAsia="宋体" w:hAnsi="宋体" w:hint="eastAsia"/>
              </w:rPr>
              <w:t>～</w:t>
            </w:r>
            <w:r>
              <w:rPr>
                <w:rFonts w:ascii="宋体" w:eastAsia="宋体" w:hAnsi="宋体"/>
              </w:rPr>
              <w:t>100%</w:t>
            </w:r>
            <w:r>
              <w:rPr>
                <w:rFonts w:ascii="宋体" w:eastAsia="宋体" w:hAnsi="宋体" w:hint="eastAsia"/>
              </w:rPr>
              <w:t>，“较好”计</w:t>
            </w:r>
            <w:r>
              <w:rPr>
                <w:rFonts w:ascii="宋体" w:eastAsia="宋体" w:hAnsi="宋体"/>
              </w:rPr>
              <w:t>80</w:t>
            </w:r>
            <w:r>
              <w:rPr>
                <w:rFonts w:ascii="宋体" w:eastAsia="宋体" w:hAnsi="宋体" w:hint="eastAsia"/>
              </w:rPr>
              <w:t>～</w:t>
            </w:r>
            <w:r>
              <w:rPr>
                <w:rFonts w:ascii="宋体" w:eastAsia="宋体" w:hAnsi="宋体"/>
              </w:rPr>
              <w:t>90%</w:t>
            </w:r>
            <w:r>
              <w:rPr>
                <w:rFonts w:ascii="宋体" w:eastAsia="宋体" w:hAnsi="宋体" w:hint="eastAsia"/>
              </w:rPr>
              <w:t>，“一般”计</w:t>
            </w:r>
            <w:r>
              <w:rPr>
                <w:rFonts w:ascii="宋体" w:eastAsia="宋体" w:hAnsi="宋体"/>
              </w:rPr>
              <w:t>70%</w:t>
            </w:r>
            <w:r>
              <w:rPr>
                <w:rFonts w:ascii="宋体" w:eastAsia="宋体" w:hAnsi="宋体" w:hint="eastAsia"/>
              </w:rPr>
              <w:t>～</w:t>
            </w:r>
            <w:r>
              <w:rPr>
                <w:rFonts w:ascii="宋体" w:eastAsia="宋体" w:hAnsi="宋体"/>
              </w:rPr>
              <w:t>80%</w:t>
            </w:r>
            <w:r>
              <w:rPr>
                <w:rFonts w:ascii="宋体" w:eastAsia="宋体" w:hAnsi="宋体" w:hint="eastAsia"/>
              </w:rPr>
              <w:t>，“较差但可行”计</w:t>
            </w:r>
            <w:r>
              <w:rPr>
                <w:rFonts w:ascii="宋体" w:eastAsia="宋体" w:hAnsi="宋体"/>
              </w:rPr>
              <w:t>60%</w:t>
            </w:r>
            <w:r>
              <w:rPr>
                <w:rFonts w:ascii="宋体" w:eastAsia="宋体" w:hAnsi="宋体" w:hint="eastAsia"/>
              </w:rPr>
              <w:t>～</w:t>
            </w:r>
            <w:r>
              <w:rPr>
                <w:rFonts w:ascii="宋体" w:eastAsia="宋体" w:hAnsi="宋体"/>
              </w:rPr>
              <w:t>70%</w:t>
            </w:r>
            <w:r>
              <w:rPr>
                <w:rFonts w:ascii="宋体" w:eastAsia="宋体" w:hAnsi="宋体" w:hint="eastAsia"/>
              </w:rPr>
              <w:t>，评标委员会成员对各项因素的评分一般不得低于招标文件规定该因素满分值的</w:t>
            </w:r>
            <w:r>
              <w:rPr>
                <w:rFonts w:ascii="宋体" w:eastAsia="宋体" w:hAnsi="宋体"/>
              </w:rPr>
              <w:t>60%</w:t>
            </w:r>
            <w:r>
              <w:rPr>
                <w:rFonts w:ascii="宋体" w:eastAsia="宋体" w:hAnsi="宋体" w:hint="eastAsia"/>
              </w:rPr>
              <w:t>，低于满分值</w:t>
            </w:r>
            <w:r>
              <w:rPr>
                <w:rFonts w:ascii="宋体" w:eastAsia="宋体" w:hAnsi="宋体"/>
              </w:rPr>
              <w:t>60%</w:t>
            </w:r>
            <w:r>
              <w:rPr>
                <w:rFonts w:ascii="宋体" w:eastAsia="宋体" w:hAnsi="宋体" w:hint="eastAsia"/>
              </w:rPr>
              <w:t>的，评标委员会成员应当在评标报告中作出说明。评标委员会对此将作为细微偏差对投标人技术建议书予以适当扣分。</w:t>
            </w:r>
          </w:p>
          <w:p w:rsidR="00C83A10" w:rsidRDefault="00C83A10" w:rsidP="00160A45">
            <w:pPr>
              <w:spacing w:line="360" w:lineRule="auto"/>
              <w:ind w:firstLineChars="200" w:firstLine="420"/>
              <w:rPr>
                <w:rFonts w:ascii="宋体" w:eastAsia="宋体" w:hAnsi="宋体"/>
              </w:rPr>
            </w:pPr>
            <w:r>
              <w:rPr>
                <w:rFonts w:ascii="宋体" w:eastAsia="宋体" w:hAnsi="宋体" w:hint="eastAsia"/>
              </w:rPr>
              <w:t>本项目由评标委员会按照上述规定，独立评分并签名，各项目以专家打分的平均值确定</w:t>
            </w:r>
          </w:p>
        </w:tc>
      </w:tr>
      <w:tr w:rsidR="00C83A10" w:rsidTr="00160A45">
        <w:trPr>
          <w:trHeight w:val="1127"/>
          <w:jc w:val="center"/>
        </w:trPr>
        <w:tc>
          <w:tcPr>
            <w:tcW w:w="981"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1670" w:type="dxa"/>
            <w:gridSpan w:val="2"/>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690"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1586"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rPr>
                <w:rFonts w:ascii="宋体" w:eastAsia="宋体" w:hAnsi="宋体"/>
              </w:rPr>
            </w:pPr>
            <w:r>
              <w:rPr>
                <w:rFonts w:ascii="宋体" w:eastAsia="宋体" w:hAnsi="宋体" w:hint="eastAsia"/>
              </w:rPr>
              <w:t>现场监理机构设置与人员安排</w:t>
            </w:r>
          </w:p>
        </w:tc>
        <w:tc>
          <w:tcPr>
            <w:tcW w:w="909"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rPr>
              <w:t>6</w:t>
            </w:r>
            <w:r>
              <w:rPr>
                <w:rFonts w:ascii="宋体" w:eastAsia="宋体" w:hAnsi="宋体" w:hint="eastAsia"/>
              </w:rPr>
              <w:t>分</w:t>
            </w:r>
          </w:p>
        </w:tc>
        <w:tc>
          <w:tcPr>
            <w:tcW w:w="2686"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rPr>
                <w:rFonts w:ascii="宋体" w:eastAsia="宋体" w:hAnsi="宋体"/>
              </w:rPr>
            </w:pPr>
          </w:p>
        </w:tc>
      </w:tr>
      <w:tr w:rsidR="00C83A10" w:rsidTr="00160A45">
        <w:trPr>
          <w:trHeight w:val="1132"/>
          <w:jc w:val="center"/>
        </w:trPr>
        <w:tc>
          <w:tcPr>
            <w:tcW w:w="981"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1670" w:type="dxa"/>
            <w:gridSpan w:val="2"/>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690"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1586"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rPr>
                <w:rFonts w:ascii="宋体" w:eastAsia="宋体" w:hAnsi="宋体"/>
              </w:rPr>
            </w:pPr>
            <w:r>
              <w:rPr>
                <w:rFonts w:ascii="宋体" w:eastAsia="宋体" w:hAnsi="宋体" w:hint="eastAsia"/>
              </w:rPr>
              <w:t>监理仪器</w:t>
            </w:r>
            <w:r>
              <w:rPr>
                <w:rFonts w:ascii="宋体" w:eastAsia="宋体" w:hAnsi="宋体"/>
              </w:rPr>
              <w:t xml:space="preserve"> </w:t>
            </w:r>
            <w:r>
              <w:rPr>
                <w:rFonts w:ascii="宋体" w:eastAsia="宋体" w:hAnsi="宋体" w:hint="eastAsia"/>
              </w:rPr>
              <w:t>、设</w:t>
            </w:r>
            <w:r>
              <w:rPr>
                <w:rFonts w:ascii="宋体" w:eastAsia="宋体" w:hAnsi="宋体"/>
              </w:rPr>
              <w:t xml:space="preserve"> </w:t>
            </w:r>
            <w:r>
              <w:rPr>
                <w:rFonts w:ascii="宋体" w:eastAsia="宋体" w:hAnsi="宋体" w:hint="eastAsia"/>
              </w:rPr>
              <w:t>备和设施的配备</w:t>
            </w:r>
          </w:p>
        </w:tc>
        <w:tc>
          <w:tcPr>
            <w:tcW w:w="909"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rPr>
              <w:t>4</w:t>
            </w:r>
            <w:r>
              <w:rPr>
                <w:rFonts w:ascii="宋体" w:eastAsia="宋体" w:hAnsi="宋体" w:hint="eastAsia"/>
              </w:rPr>
              <w:t>分</w:t>
            </w:r>
          </w:p>
        </w:tc>
        <w:tc>
          <w:tcPr>
            <w:tcW w:w="2686"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rPr>
                <w:rFonts w:ascii="宋体" w:eastAsia="宋体" w:hAnsi="宋体"/>
              </w:rPr>
            </w:pPr>
          </w:p>
        </w:tc>
      </w:tr>
      <w:tr w:rsidR="00C83A10" w:rsidTr="00160A45">
        <w:trPr>
          <w:trHeight w:val="850"/>
          <w:jc w:val="center"/>
        </w:trPr>
        <w:tc>
          <w:tcPr>
            <w:tcW w:w="981"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1670" w:type="dxa"/>
            <w:gridSpan w:val="2"/>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690"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1586"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rPr>
                <w:rFonts w:ascii="宋体" w:eastAsia="宋体" w:hAnsi="宋体"/>
              </w:rPr>
            </w:pPr>
            <w:r>
              <w:rPr>
                <w:rFonts w:ascii="宋体" w:eastAsia="宋体" w:hAnsi="宋体" w:hint="eastAsia"/>
              </w:rPr>
              <w:t>监理工作程序</w:t>
            </w:r>
          </w:p>
        </w:tc>
        <w:tc>
          <w:tcPr>
            <w:tcW w:w="909"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rPr>
              <w:t>6</w:t>
            </w:r>
            <w:r>
              <w:rPr>
                <w:rFonts w:ascii="宋体" w:eastAsia="宋体" w:hAnsi="宋体" w:hint="eastAsia"/>
              </w:rPr>
              <w:t>分</w:t>
            </w:r>
          </w:p>
        </w:tc>
        <w:tc>
          <w:tcPr>
            <w:tcW w:w="2686"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rPr>
                <w:rFonts w:ascii="宋体" w:eastAsia="宋体" w:hAnsi="宋体"/>
              </w:rPr>
            </w:pPr>
          </w:p>
        </w:tc>
      </w:tr>
      <w:tr w:rsidR="00C83A10" w:rsidTr="00160A45">
        <w:trPr>
          <w:trHeight w:val="1245"/>
          <w:jc w:val="center"/>
        </w:trPr>
        <w:tc>
          <w:tcPr>
            <w:tcW w:w="981"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1670" w:type="dxa"/>
            <w:gridSpan w:val="2"/>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690"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1586"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rPr>
                <w:rFonts w:ascii="宋体" w:eastAsia="宋体" w:hAnsi="宋体"/>
              </w:rPr>
            </w:pPr>
            <w:r>
              <w:rPr>
                <w:rFonts w:ascii="宋体" w:eastAsia="宋体" w:hAnsi="宋体" w:hint="eastAsia"/>
              </w:rPr>
              <w:t>监理大</w:t>
            </w:r>
            <w:r>
              <w:rPr>
                <w:rFonts w:ascii="宋体" w:eastAsia="宋体" w:hAnsi="宋体"/>
              </w:rPr>
              <w:t xml:space="preserve"> </w:t>
            </w:r>
            <w:r>
              <w:rPr>
                <w:rFonts w:ascii="宋体" w:eastAsia="宋体" w:hAnsi="宋体" w:hint="eastAsia"/>
              </w:rPr>
              <w:t>纲（</w:t>
            </w:r>
            <w:r>
              <w:rPr>
                <w:rFonts w:ascii="宋体" w:eastAsia="宋体" w:hAnsi="宋体"/>
              </w:rPr>
              <w:t xml:space="preserve"> </w:t>
            </w:r>
            <w:r>
              <w:rPr>
                <w:rFonts w:ascii="宋体" w:eastAsia="宋体" w:hAnsi="宋体" w:hint="eastAsia"/>
              </w:rPr>
              <w:t>或监理方案</w:t>
            </w:r>
            <w:r>
              <w:rPr>
                <w:rFonts w:ascii="宋体" w:eastAsia="宋体" w:hAnsi="宋体"/>
              </w:rPr>
              <w:t xml:space="preserve"> </w:t>
            </w:r>
            <w:r>
              <w:rPr>
                <w:rFonts w:ascii="宋体" w:eastAsia="宋体" w:hAnsi="宋体" w:hint="eastAsia"/>
              </w:rPr>
              <w:t>）和</w:t>
            </w:r>
            <w:r>
              <w:rPr>
                <w:rFonts w:ascii="宋体" w:eastAsia="宋体" w:hAnsi="宋体"/>
              </w:rPr>
              <w:t xml:space="preserve"> </w:t>
            </w:r>
            <w:r>
              <w:rPr>
                <w:rFonts w:ascii="宋体" w:eastAsia="宋体" w:hAnsi="宋体" w:hint="eastAsia"/>
              </w:rPr>
              <w:t>措施</w:t>
            </w:r>
          </w:p>
        </w:tc>
        <w:tc>
          <w:tcPr>
            <w:tcW w:w="909"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rPr>
              <w:t>6</w:t>
            </w:r>
            <w:r>
              <w:rPr>
                <w:rFonts w:ascii="宋体" w:eastAsia="宋体" w:hAnsi="宋体" w:hint="eastAsia"/>
              </w:rPr>
              <w:t>分</w:t>
            </w:r>
          </w:p>
        </w:tc>
        <w:tc>
          <w:tcPr>
            <w:tcW w:w="2686"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rPr>
                <w:rFonts w:ascii="宋体" w:eastAsia="宋体" w:hAnsi="宋体"/>
              </w:rPr>
            </w:pPr>
          </w:p>
        </w:tc>
      </w:tr>
      <w:tr w:rsidR="00C83A10" w:rsidTr="00160A45">
        <w:trPr>
          <w:trHeight w:val="1133"/>
          <w:jc w:val="center"/>
        </w:trPr>
        <w:tc>
          <w:tcPr>
            <w:tcW w:w="981"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1670" w:type="dxa"/>
            <w:gridSpan w:val="2"/>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690"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1586"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rPr>
                <w:rFonts w:ascii="宋体" w:eastAsia="宋体" w:hAnsi="宋体"/>
              </w:rPr>
            </w:pPr>
            <w:r>
              <w:rPr>
                <w:rFonts w:ascii="宋体" w:eastAsia="宋体" w:hAnsi="宋体" w:hint="eastAsia"/>
              </w:rPr>
              <w:t>本工程监理工作的重点与难点分析</w:t>
            </w:r>
          </w:p>
        </w:tc>
        <w:tc>
          <w:tcPr>
            <w:tcW w:w="909"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rPr>
              <w:t>5</w:t>
            </w:r>
            <w:r>
              <w:rPr>
                <w:rFonts w:ascii="宋体" w:eastAsia="宋体" w:hAnsi="宋体" w:hint="eastAsia"/>
              </w:rPr>
              <w:t>分</w:t>
            </w:r>
          </w:p>
        </w:tc>
        <w:tc>
          <w:tcPr>
            <w:tcW w:w="2686"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rPr>
                <w:rFonts w:ascii="宋体" w:eastAsia="宋体" w:hAnsi="宋体"/>
              </w:rPr>
            </w:pPr>
          </w:p>
        </w:tc>
      </w:tr>
      <w:tr w:rsidR="00C83A10" w:rsidTr="00160A45">
        <w:trPr>
          <w:trHeight w:val="1116"/>
          <w:jc w:val="center"/>
        </w:trPr>
        <w:tc>
          <w:tcPr>
            <w:tcW w:w="981"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1670" w:type="dxa"/>
            <w:gridSpan w:val="2"/>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690"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1586"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rPr>
                <w:rFonts w:ascii="宋体" w:eastAsia="宋体" w:hAnsi="宋体"/>
              </w:rPr>
            </w:pPr>
            <w:r>
              <w:rPr>
                <w:rFonts w:ascii="宋体" w:eastAsia="宋体" w:hAnsi="宋体" w:hint="eastAsia"/>
              </w:rPr>
              <w:t>对本工程的建</w:t>
            </w:r>
            <w:r>
              <w:rPr>
                <w:rFonts w:ascii="宋体" w:eastAsia="宋体" w:hAnsi="宋体"/>
              </w:rPr>
              <w:t xml:space="preserve"> </w:t>
            </w:r>
            <w:r>
              <w:rPr>
                <w:rFonts w:ascii="宋体" w:eastAsia="宋体" w:hAnsi="宋体" w:hint="eastAsia"/>
              </w:rPr>
              <w:t>议</w:t>
            </w:r>
          </w:p>
        </w:tc>
        <w:tc>
          <w:tcPr>
            <w:tcW w:w="909"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rPr>
              <w:t>3</w:t>
            </w:r>
            <w:r>
              <w:rPr>
                <w:rFonts w:ascii="宋体" w:eastAsia="宋体" w:hAnsi="宋体" w:hint="eastAsia"/>
              </w:rPr>
              <w:t>分</w:t>
            </w:r>
          </w:p>
        </w:tc>
        <w:tc>
          <w:tcPr>
            <w:tcW w:w="2686"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rPr>
                <w:rFonts w:ascii="宋体" w:eastAsia="宋体" w:hAnsi="宋体"/>
              </w:rPr>
            </w:pPr>
          </w:p>
        </w:tc>
      </w:tr>
      <w:tr w:rsidR="00C83A10" w:rsidTr="00160A45">
        <w:trPr>
          <w:trHeight w:val="90"/>
          <w:jc w:val="center"/>
        </w:trPr>
        <w:tc>
          <w:tcPr>
            <w:tcW w:w="981" w:type="dxa"/>
            <w:vMerge w:val="restart"/>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rPr>
              <w:t>2. 2 .4</w:t>
            </w:r>
          </w:p>
          <w:p w:rsidR="00C83A10" w:rsidRDefault="00C83A10" w:rsidP="00160A45">
            <w:pPr>
              <w:jc w:val="center"/>
              <w:rPr>
                <w:rFonts w:ascii="宋体" w:eastAsia="宋体" w:hAnsi="宋体"/>
              </w:rPr>
            </w:pPr>
            <w:r>
              <w:rPr>
                <w:rFonts w:ascii="宋体" w:eastAsia="宋体" w:hAnsi="宋体" w:hint="eastAsia"/>
              </w:rPr>
              <w:t>（</w:t>
            </w:r>
            <w:r>
              <w:rPr>
                <w:rFonts w:ascii="宋体" w:eastAsia="宋体" w:hAnsi="宋体"/>
              </w:rPr>
              <w:t xml:space="preserve"> 2 </w:t>
            </w:r>
            <w:r>
              <w:rPr>
                <w:rFonts w:ascii="宋体" w:eastAsia="宋体" w:hAnsi="宋体" w:hint="eastAsia"/>
              </w:rPr>
              <w:t>）</w:t>
            </w:r>
          </w:p>
          <w:p w:rsidR="00C83A10" w:rsidRDefault="00C83A10" w:rsidP="00160A45">
            <w:pPr>
              <w:jc w:val="center"/>
              <w:rPr>
                <w:rFonts w:ascii="宋体" w:eastAsia="宋体" w:hAnsi="宋体"/>
              </w:rPr>
            </w:pPr>
          </w:p>
        </w:tc>
        <w:tc>
          <w:tcPr>
            <w:tcW w:w="1670" w:type="dxa"/>
            <w:gridSpan w:val="2"/>
            <w:vMerge w:val="restart"/>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hint="eastAsia"/>
              </w:rPr>
              <w:t>主要人员</w:t>
            </w:r>
          </w:p>
          <w:p w:rsidR="00C83A10" w:rsidRDefault="00C83A10" w:rsidP="00160A45">
            <w:pPr>
              <w:jc w:val="center"/>
              <w:rPr>
                <w:rFonts w:ascii="宋体" w:eastAsia="宋体" w:hAnsi="宋体"/>
              </w:rPr>
            </w:pPr>
            <w:r>
              <w:rPr>
                <w:rFonts w:ascii="宋体" w:eastAsia="宋体" w:hAnsi="宋体" w:hint="eastAsia"/>
              </w:rPr>
              <w:t>（</w:t>
            </w:r>
            <w:r>
              <w:rPr>
                <w:rFonts w:ascii="宋体" w:eastAsia="宋体" w:hAnsi="宋体"/>
                <w:kern w:val="0"/>
                <w:szCs w:val="21"/>
              </w:rPr>
              <w:t>JLJL-1</w:t>
            </w:r>
            <w:r>
              <w:rPr>
                <w:rFonts w:ascii="宋体" w:eastAsia="宋体" w:hAnsi="宋体" w:hint="eastAsia"/>
              </w:rPr>
              <w:t>）</w:t>
            </w:r>
          </w:p>
        </w:tc>
        <w:tc>
          <w:tcPr>
            <w:tcW w:w="690" w:type="dxa"/>
            <w:vMerge w:val="restart"/>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rPr>
              <w:t>28</w:t>
            </w:r>
            <w:r>
              <w:rPr>
                <w:rFonts w:ascii="宋体" w:eastAsia="宋体" w:hAnsi="宋体" w:hint="eastAsia"/>
              </w:rPr>
              <w:t>分</w:t>
            </w:r>
          </w:p>
        </w:tc>
        <w:tc>
          <w:tcPr>
            <w:tcW w:w="1586"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rPr>
                <w:rFonts w:ascii="宋体" w:eastAsia="宋体" w:hAnsi="宋体"/>
              </w:rPr>
            </w:pPr>
            <w:r>
              <w:rPr>
                <w:rFonts w:ascii="宋体" w:eastAsia="宋体" w:hAnsi="宋体" w:hint="eastAsia"/>
              </w:rPr>
              <w:t>驻地监理工程师任职资格</w:t>
            </w:r>
          </w:p>
        </w:tc>
        <w:tc>
          <w:tcPr>
            <w:tcW w:w="909"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rPr>
              <w:t>15</w:t>
            </w:r>
            <w:r>
              <w:rPr>
                <w:rFonts w:ascii="宋体" w:eastAsia="宋体" w:hAnsi="宋体" w:hint="eastAsia"/>
              </w:rPr>
              <w:t>分</w:t>
            </w:r>
          </w:p>
        </w:tc>
        <w:tc>
          <w:tcPr>
            <w:tcW w:w="2686"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spacing w:line="360" w:lineRule="auto"/>
              <w:ind w:firstLineChars="200" w:firstLine="420"/>
              <w:rPr>
                <w:rFonts w:ascii="宋体" w:eastAsia="宋体" w:hAnsi="宋体"/>
              </w:rPr>
            </w:pPr>
            <w:r>
              <w:rPr>
                <w:rFonts w:ascii="宋体" w:eastAsia="宋体" w:hAnsi="宋体"/>
              </w:rPr>
              <w:t>1.</w:t>
            </w:r>
            <w:r>
              <w:rPr>
                <w:rFonts w:ascii="宋体" w:eastAsia="宋体" w:hAnsi="宋体" w:hint="eastAsia"/>
              </w:rPr>
              <w:t>驻地监理工程师为投标人自有人员且资格达到资格审查条件（附录</w:t>
            </w:r>
            <w:r>
              <w:rPr>
                <w:rFonts w:ascii="宋体" w:eastAsia="宋体" w:hAnsi="宋体"/>
              </w:rPr>
              <w:t>4</w:t>
            </w:r>
            <w:r>
              <w:rPr>
                <w:rFonts w:ascii="宋体" w:eastAsia="宋体" w:hAnsi="宋体" w:hint="eastAsia"/>
              </w:rPr>
              <w:t>）要求的，得</w:t>
            </w:r>
            <w:r>
              <w:rPr>
                <w:rFonts w:ascii="宋体" w:eastAsia="宋体" w:hAnsi="宋体"/>
              </w:rPr>
              <w:t>7</w:t>
            </w:r>
            <w:r>
              <w:rPr>
                <w:rFonts w:ascii="宋体" w:eastAsia="宋体" w:hAnsi="宋体" w:hint="eastAsia"/>
              </w:rPr>
              <w:t>分</w:t>
            </w:r>
            <w:r>
              <w:rPr>
                <w:rFonts w:ascii="宋体" w:eastAsia="宋体" w:hAnsi="宋体"/>
              </w:rPr>
              <w:t xml:space="preserve"> </w:t>
            </w:r>
            <w:r>
              <w:rPr>
                <w:rFonts w:ascii="宋体" w:eastAsia="宋体" w:hAnsi="宋体" w:hint="eastAsia"/>
              </w:rPr>
              <w:t>；</w:t>
            </w:r>
            <w:r>
              <w:rPr>
                <w:rFonts w:ascii="宋体" w:eastAsia="宋体" w:hAnsi="宋体"/>
              </w:rPr>
              <w:t>2.</w:t>
            </w:r>
            <w:r>
              <w:rPr>
                <w:rFonts w:ascii="宋体" w:eastAsia="宋体" w:hAnsi="宋体" w:hint="eastAsia"/>
              </w:rPr>
              <w:t>从事公路工程现场监理工作</w:t>
            </w:r>
            <w:r>
              <w:rPr>
                <w:rFonts w:ascii="宋体" w:eastAsia="宋体" w:hAnsi="宋体"/>
              </w:rPr>
              <w:t>8</w:t>
            </w:r>
            <w:r>
              <w:rPr>
                <w:rFonts w:ascii="宋体" w:eastAsia="宋体" w:hAnsi="宋体" w:hint="eastAsia"/>
              </w:rPr>
              <w:t>年以上</w:t>
            </w:r>
            <w:r>
              <w:rPr>
                <w:rFonts w:ascii="宋体" w:eastAsia="宋体" w:hAnsi="宋体"/>
              </w:rPr>
              <w:t xml:space="preserve"> </w:t>
            </w:r>
            <w:r>
              <w:rPr>
                <w:rFonts w:ascii="宋体" w:eastAsia="宋体" w:hAnsi="宋体" w:hint="eastAsia"/>
              </w:rPr>
              <w:t>，每增加</w:t>
            </w:r>
            <w:r>
              <w:rPr>
                <w:rFonts w:ascii="宋体" w:eastAsia="宋体" w:hAnsi="宋体"/>
              </w:rPr>
              <w:t>1</w:t>
            </w:r>
            <w:r>
              <w:rPr>
                <w:rFonts w:ascii="宋体" w:eastAsia="宋体" w:hAnsi="宋体" w:hint="eastAsia"/>
              </w:rPr>
              <w:t>年加</w:t>
            </w:r>
            <w:r>
              <w:rPr>
                <w:rFonts w:ascii="宋体" w:eastAsia="宋体" w:hAnsi="宋体"/>
              </w:rPr>
              <w:t>1</w:t>
            </w:r>
            <w:r>
              <w:rPr>
                <w:rFonts w:ascii="宋体" w:eastAsia="宋体" w:hAnsi="宋体" w:hint="eastAsia"/>
              </w:rPr>
              <w:t>分，最多加</w:t>
            </w:r>
            <w:r>
              <w:rPr>
                <w:rFonts w:ascii="宋体" w:eastAsia="宋体" w:hAnsi="宋体"/>
              </w:rPr>
              <w:t>5</w:t>
            </w:r>
            <w:r>
              <w:rPr>
                <w:rFonts w:ascii="宋体" w:eastAsia="宋体" w:hAnsi="宋体" w:hint="eastAsia"/>
              </w:rPr>
              <w:t>分；</w:t>
            </w:r>
            <w:r>
              <w:rPr>
                <w:rFonts w:ascii="宋体" w:eastAsia="宋体" w:hAnsi="宋体"/>
              </w:rPr>
              <w:t xml:space="preserve"> 3.</w:t>
            </w:r>
            <w:r>
              <w:rPr>
                <w:rFonts w:ascii="宋体" w:eastAsia="宋体" w:hAnsi="宋体" w:hint="eastAsia"/>
              </w:rPr>
              <w:t>驻地监理工程师取得高级及以上技术职称满</w:t>
            </w:r>
            <w:r>
              <w:rPr>
                <w:rFonts w:ascii="宋体" w:eastAsia="宋体" w:hAnsi="宋体"/>
              </w:rPr>
              <w:t>5</w:t>
            </w:r>
            <w:r>
              <w:rPr>
                <w:rFonts w:ascii="宋体" w:eastAsia="宋体" w:hAnsi="宋体" w:hint="eastAsia"/>
              </w:rPr>
              <w:t>年的加</w:t>
            </w:r>
            <w:r>
              <w:rPr>
                <w:rFonts w:ascii="宋体" w:eastAsia="宋体" w:hAnsi="宋体"/>
              </w:rPr>
              <w:t>3</w:t>
            </w:r>
            <w:r>
              <w:rPr>
                <w:rFonts w:ascii="宋体" w:eastAsia="宋体" w:hAnsi="宋体" w:hint="eastAsia"/>
              </w:rPr>
              <w:t>分。</w:t>
            </w:r>
          </w:p>
        </w:tc>
      </w:tr>
      <w:tr w:rsidR="00C83A10" w:rsidTr="00160A45">
        <w:trPr>
          <w:jc w:val="center"/>
        </w:trPr>
        <w:tc>
          <w:tcPr>
            <w:tcW w:w="981"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1670" w:type="dxa"/>
            <w:gridSpan w:val="2"/>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690"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1586"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rPr>
                <w:rFonts w:ascii="宋体" w:eastAsia="宋体" w:hAnsi="宋体"/>
              </w:rPr>
            </w:pPr>
            <w:r>
              <w:rPr>
                <w:rFonts w:ascii="宋体" w:eastAsia="宋体" w:hAnsi="宋体" w:hint="eastAsia"/>
              </w:rPr>
              <w:t>驻地监理工程师业绩</w:t>
            </w:r>
          </w:p>
        </w:tc>
        <w:tc>
          <w:tcPr>
            <w:tcW w:w="909"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rPr>
              <w:t>5</w:t>
            </w:r>
            <w:r>
              <w:rPr>
                <w:rFonts w:ascii="宋体" w:eastAsia="宋体" w:hAnsi="宋体" w:hint="eastAsia"/>
              </w:rPr>
              <w:t>分</w:t>
            </w:r>
          </w:p>
        </w:tc>
        <w:tc>
          <w:tcPr>
            <w:tcW w:w="2686"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spacing w:line="360" w:lineRule="auto"/>
              <w:ind w:firstLineChars="200" w:firstLine="420"/>
              <w:rPr>
                <w:rFonts w:ascii="宋体" w:eastAsia="宋体" w:hAnsi="宋体"/>
              </w:rPr>
            </w:pPr>
            <w:r>
              <w:rPr>
                <w:rFonts w:ascii="宋体" w:eastAsia="宋体" w:hAnsi="宋体" w:hint="eastAsia"/>
              </w:rPr>
              <w:t>每提供一个担任高速公路工程项目总监理工程师或驻地监理工程师业绩得</w:t>
            </w:r>
            <w:r>
              <w:rPr>
                <w:rFonts w:ascii="宋体" w:eastAsia="宋体" w:hAnsi="宋体"/>
              </w:rPr>
              <w:t>5</w:t>
            </w:r>
            <w:r>
              <w:rPr>
                <w:rFonts w:ascii="宋体" w:eastAsia="宋体" w:hAnsi="宋体" w:hint="eastAsia"/>
              </w:rPr>
              <w:t>分（需提供证明材料）。</w:t>
            </w:r>
          </w:p>
        </w:tc>
      </w:tr>
      <w:tr w:rsidR="00C83A10" w:rsidTr="00160A45">
        <w:trPr>
          <w:jc w:val="center"/>
        </w:trPr>
        <w:tc>
          <w:tcPr>
            <w:tcW w:w="981"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1670" w:type="dxa"/>
            <w:gridSpan w:val="2"/>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690"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1586"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rPr>
                <w:rFonts w:ascii="宋体" w:eastAsia="宋体" w:hAnsi="宋体"/>
              </w:rPr>
            </w:pPr>
            <w:r>
              <w:rPr>
                <w:rFonts w:ascii="宋体" w:eastAsia="宋体" w:hAnsi="宋体" w:hint="eastAsia"/>
              </w:rPr>
              <w:t>其他主要人员</w:t>
            </w:r>
          </w:p>
        </w:tc>
        <w:tc>
          <w:tcPr>
            <w:tcW w:w="909"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rPr>
              <w:t>8</w:t>
            </w:r>
          </w:p>
        </w:tc>
        <w:tc>
          <w:tcPr>
            <w:tcW w:w="2686"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spacing w:beforeLines="20" w:before="62" w:afterLines="50" w:after="156" w:line="360" w:lineRule="auto"/>
              <w:ind w:firstLineChars="200" w:firstLine="420"/>
              <w:jc w:val="left"/>
              <w:rPr>
                <w:rFonts w:ascii="宋体" w:eastAsia="宋体" w:hAnsi="宋体"/>
              </w:rPr>
            </w:pPr>
            <w:r>
              <w:rPr>
                <w:rFonts w:ascii="宋体" w:eastAsia="宋体" w:hAnsi="宋体" w:hint="eastAsia"/>
              </w:rPr>
              <w:t>其他主要监理人员达到资格审查（附录</w:t>
            </w:r>
            <w:r>
              <w:rPr>
                <w:rFonts w:ascii="宋体" w:eastAsia="宋体" w:hAnsi="宋体"/>
              </w:rPr>
              <w:t>5</w:t>
            </w:r>
            <w:r>
              <w:rPr>
                <w:rFonts w:ascii="宋体" w:eastAsia="宋体" w:hAnsi="宋体" w:hint="eastAsia"/>
              </w:rPr>
              <w:t>）要求的，得</w:t>
            </w:r>
            <w:r>
              <w:rPr>
                <w:rFonts w:ascii="宋体" w:eastAsia="宋体" w:hAnsi="宋体"/>
              </w:rPr>
              <w:t>8</w:t>
            </w:r>
            <w:r>
              <w:rPr>
                <w:rFonts w:ascii="宋体" w:eastAsia="宋体" w:hAnsi="宋体" w:hint="eastAsia"/>
              </w:rPr>
              <w:t>分，未达到要求或资料提供不全不得分。</w:t>
            </w:r>
          </w:p>
          <w:p w:rsidR="00C83A10" w:rsidRDefault="00C83A10" w:rsidP="00160A45">
            <w:pPr>
              <w:spacing w:line="360" w:lineRule="auto"/>
              <w:rPr>
                <w:rFonts w:ascii="宋体" w:eastAsia="宋体" w:hAnsi="宋体"/>
              </w:rPr>
            </w:pPr>
          </w:p>
        </w:tc>
      </w:tr>
      <w:tr w:rsidR="00C83A10" w:rsidTr="00160A45">
        <w:trPr>
          <w:trHeight w:val="1537"/>
          <w:jc w:val="center"/>
        </w:trPr>
        <w:tc>
          <w:tcPr>
            <w:tcW w:w="981"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1670" w:type="dxa"/>
            <w:gridSpan w:val="2"/>
            <w:vMerge w:val="restart"/>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hint="eastAsia"/>
              </w:rPr>
              <w:t>主要人员</w:t>
            </w:r>
          </w:p>
          <w:p w:rsidR="00C83A10" w:rsidRDefault="00C83A10" w:rsidP="00160A45">
            <w:pPr>
              <w:jc w:val="center"/>
              <w:rPr>
                <w:rFonts w:ascii="宋体" w:eastAsia="宋体" w:hAnsi="宋体"/>
              </w:rPr>
            </w:pPr>
            <w:r>
              <w:rPr>
                <w:rFonts w:ascii="宋体" w:eastAsia="宋体" w:hAnsi="宋体" w:hint="eastAsia"/>
              </w:rPr>
              <w:t>（</w:t>
            </w:r>
            <w:r>
              <w:rPr>
                <w:rFonts w:ascii="宋体" w:eastAsia="宋体" w:hAnsi="宋体"/>
                <w:kern w:val="0"/>
                <w:szCs w:val="21"/>
              </w:rPr>
              <w:t>JLJL-2</w:t>
            </w:r>
            <w:r>
              <w:rPr>
                <w:rFonts w:ascii="宋体" w:eastAsia="宋体" w:hAnsi="宋体" w:hint="eastAsia"/>
              </w:rPr>
              <w:t>）</w:t>
            </w:r>
          </w:p>
        </w:tc>
        <w:tc>
          <w:tcPr>
            <w:tcW w:w="690" w:type="dxa"/>
            <w:vMerge w:val="restart"/>
            <w:tcBorders>
              <w:top w:val="single" w:sz="4" w:space="0" w:color="auto"/>
              <w:left w:val="single" w:sz="4" w:space="0" w:color="auto"/>
              <w:bottom w:val="single" w:sz="4" w:space="0" w:color="auto"/>
              <w:right w:val="single" w:sz="4" w:space="0" w:color="auto"/>
            </w:tcBorders>
            <w:vAlign w:val="center"/>
          </w:tcPr>
          <w:p w:rsidR="00C83A10" w:rsidRDefault="00C83A10" w:rsidP="00160A45">
            <w:pPr>
              <w:rPr>
                <w:rFonts w:ascii="宋体" w:eastAsia="宋体" w:hAnsi="宋体"/>
              </w:rPr>
            </w:pPr>
            <w:r>
              <w:rPr>
                <w:rFonts w:ascii="宋体" w:eastAsia="宋体" w:hAnsi="宋体"/>
              </w:rPr>
              <w:t>28</w:t>
            </w:r>
            <w:r>
              <w:rPr>
                <w:rFonts w:ascii="宋体" w:eastAsia="宋体" w:hAnsi="宋体" w:hint="eastAsia"/>
              </w:rPr>
              <w:t>分</w:t>
            </w:r>
          </w:p>
        </w:tc>
        <w:tc>
          <w:tcPr>
            <w:tcW w:w="1586"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rPr>
                <w:rFonts w:ascii="宋体" w:eastAsia="宋体" w:hAnsi="宋体"/>
              </w:rPr>
            </w:pPr>
            <w:r>
              <w:rPr>
                <w:rFonts w:ascii="宋体" w:eastAsia="宋体" w:hAnsi="宋体" w:hint="eastAsia"/>
              </w:rPr>
              <w:t>驻地监理工程师任职资格</w:t>
            </w:r>
          </w:p>
        </w:tc>
        <w:tc>
          <w:tcPr>
            <w:tcW w:w="909"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rPr>
              <w:t>15</w:t>
            </w:r>
            <w:r>
              <w:rPr>
                <w:rFonts w:ascii="宋体" w:eastAsia="宋体" w:hAnsi="宋体" w:hint="eastAsia"/>
              </w:rPr>
              <w:t>分</w:t>
            </w:r>
          </w:p>
        </w:tc>
        <w:tc>
          <w:tcPr>
            <w:tcW w:w="2686"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spacing w:line="360" w:lineRule="auto"/>
              <w:ind w:firstLineChars="200" w:firstLine="420"/>
              <w:rPr>
                <w:rFonts w:ascii="宋体" w:eastAsia="宋体" w:hAnsi="宋体"/>
              </w:rPr>
            </w:pPr>
            <w:r>
              <w:rPr>
                <w:rFonts w:ascii="宋体" w:eastAsia="宋体" w:hAnsi="宋体"/>
              </w:rPr>
              <w:t>1.</w:t>
            </w:r>
            <w:r>
              <w:rPr>
                <w:rFonts w:ascii="宋体" w:eastAsia="宋体" w:hAnsi="宋体" w:hint="eastAsia"/>
              </w:rPr>
              <w:t>驻地监理工程师为投标人自有人员且资格达到资格审查条件（附录</w:t>
            </w:r>
            <w:r>
              <w:rPr>
                <w:rFonts w:ascii="宋体" w:eastAsia="宋体" w:hAnsi="宋体"/>
              </w:rPr>
              <w:t>4</w:t>
            </w:r>
            <w:r>
              <w:rPr>
                <w:rFonts w:ascii="宋体" w:eastAsia="宋体" w:hAnsi="宋体" w:hint="eastAsia"/>
              </w:rPr>
              <w:t>）要求的，得</w:t>
            </w:r>
            <w:r>
              <w:rPr>
                <w:rFonts w:ascii="宋体" w:eastAsia="宋体" w:hAnsi="宋体"/>
              </w:rPr>
              <w:t>7</w:t>
            </w:r>
            <w:r>
              <w:rPr>
                <w:rFonts w:ascii="宋体" w:eastAsia="宋体" w:hAnsi="宋体" w:hint="eastAsia"/>
              </w:rPr>
              <w:t>分</w:t>
            </w:r>
            <w:r>
              <w:rPr>
                <w:rFonts w:ascii="宋体" w:eastAsia="宋体" w:hAnsi="宋体"/>
              </w:rPr>
              <w:t xml:space="preserve"> </w:t>
            </w:r>
            <w:r>
              <w:rPr>
                <w:rFonts w:ascii="宋体" w:eastAsia="宋体" w:hAnsi="宋体" w:hint="eastAsia"/>
              </w:rPr>
              <w:t>；</w:t>
            </w:r>
            <w:r>
              <w:rPr>
                <w:rFonts w:ascii="宋体" w:eastAsia="宋体" w:hAnsi="宋体"/>
              </w:rPr>
              <w:t>2.</w:t>
            </w:r>
            <w:r>
              <w:rPr>
                <w:rFonts w:ascii="宋体" w:eastAsia="宋体" w:hAnsi="宋体" w:hint="eastAsia"/>
              </w:rPr>
              <w:t>从事公路工程现场监理工作</w:t>
            </w:r>
            <w:r>
              <w:rPr>
                <w:rFonts w:ascii="宋体" w:eastAsia="宋体" w:hAnsi="宋体"/>
              </w:rPr>
              <w:t>8</w:t>
            </w:r>
            <w:r>
              <w:rPr>
                <w:rFonts w:ascii="宋体" w:eastAsia="宋体" w:hAnsi="宋体" w:hint="eastAsia"/>
              </w:rPr>
              <w:t>年以上</w:t>
            </w:r>
            <w:r>
              <w:rPr>
                <w:rFonts w:ascii="宋体" w:eastAsia="宋体" w:hAnsi="宋体"/>
              </w:rPr>
              <w:t xml:space="preserve"> </w:t>
            </w:r>
            <w:r>
              <w:rPr>
                <w:rFonts w:ascii="宋体" w:eastAsia="宋体" w:hAnsi="宋体" w:hint="eastAsia"/>
              </w:rPr>
              <w:t>，每增加</w:t>
            </w:r>
            <w:r>
              <w:rPr>
                <w:rFonts w:ascii="宋体" w:eastAsia="宋体" w:hAnsi="宋体"/>
              </w:rPr>
              <w:t>1</w:t>
            </w:r>
            <w:r>
              <w:rPr>
                <w:rFonts w:ascii="宋体" w:eastAsia="宋体" w:hAnsi="宋体" w:hint="eastAsia"/>
              </w:rPr>
              <w:t>年加</w:t>
            </w:r>
            <w:r>
              <w:rPr>
                <w:rFonts w:ascii="宋体" w:eastAsia="宋体" w:hAnsi="宋体"/>
              </w:rPr>
              <w:t>1</w:t>
            </w:r>
            <w:r>
              <w:rPr>
                <w:rFonts w:ascii="宋体" w:eastAsia="宋体" w:hAnsi="宋体" w:hint="eastAsia"/>
              </w:rPr>
              <w:t>分，最多加</w:t>
            </w:r>
            <w:r>
              <w:rPr>
                <w:rFonts w:ascii="宋体" w:eastAsia="宋体" w:hAnsi="宋体"/>
              </w:rPr>
              <w:t>5</w:t>
            </w:r>
            <w:r>
              <w:rPr>
                <w:rFonts w:ascii="宋体" w:eastAsia="宋体" w:hAnsi="宋体" w:hint="eastAsia"/>
              </w:rPr>
              <w:t>分；</w:t>
            </w:r>
            <w:r>
              <w:rPr>
                <w:rFonts w:ascii="宋体" w:eastAsia="宋体" w:hAnsi="宋体"/>
              </w:rPr>
              <w:t xml:space="preserve"> 3.</w:t>
            </w:r>
            <w:r>
              <w:rPr>
                <w:rFonts w:ascii="宋体" w:eastAsia="宋体" w:hAnsi="宋体" w:hint="eastAsia"/>
              </w:rPr>
              <w:t>驻地监理工程师取得高级及以上技术职称满</w:t>
            </w:r>
            <w:r>
              <w:rPr>
                <w:rFonts w:ascii="宋体" w:eastAsia="宋体" w:hAnsi="宋体"/>
              </w:rPr>
              <w:t>5</w:t>
            </w:r>
            <w:r>
              <w:rPr>
                <w:rFonts w:ascii="宋体" w:eastAsia="宋体" w:hAnsi="宋体" w:hint="eastAsia"/>
              </w:rPr>
              <w:t>年的加</w:t>
            </w:r>
            <w:r>
              <w:rPr>
                <w:rFonts w:ascii="宋体" w:eastAsia="宋体" w:hAnsi="宋体"/>
              </w:rPr>
              <w:t>3</w:t>
            </w:r>
            <w:r>
              <w:rPr>
                <w:rFonts w:ascii="宋体" w:eastAsia="宋体" w:hAnsi="宋体" w:hint="eastAsia"/>
              </w:rPr>
              <w:t>分。</w:t>
            </w:r>
          </w:p>
        </w:tc>
      </w:tr>
      <w:tr w:rsidR="00C83A10" w:rsidTr="00160A45">
        <w:trPr>
          <w:trHeight w:val="2423"/>
          <w:jc w:val="center"/>
        </w:trPr>
        <w:tc>
          <w:tcPr>
            <w:tcW w:w="981"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1670" w:type="dxa"/>
            <w:gridSpan w:val="2"/>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690"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1586"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rPr>
                <w:rFonts w:ascii="宋体" w:eastAsia="宋体" w:hAnsi="宋体"/>
              </w:rPr>
            </w:pPr>
            <w:r>
              <w:rPr>
                <w:rFonts w:ascii="宋体" w:eastAsia="宋体" w:hAnsi="宋体" w:hint="eastAsia"/>
              </w:rPr>
              <w:t>驻地监理工程师业绩</w:t>
            </w:r>
          </w:p>
        </w:tc>
        <w:tc>
          <w:tcPr>
            <w:tcW w:w="909"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rPr>
              <w:t>5</w:t>
            </w:r>
            <w:r>
              <w:rPr>
                <w:rFonts w:ascii="宋体" w:eastAsia="宋体" w:hAnsi="宋体" w:hint="eastAsia"/>
              </w:rPr>
              <w:t>分</w:t>
            </w:r>
          </w:p>
        </w:tc>
        <w:tc>
          <w:tcPr>
            <w:tcW w:w="2686"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spacing w:line="360" w:lineRule="auto"/>
              <w:ind w:firstLineChars="200" w:firstLine="420"/>
              <w:rPr>
                <w:rFonts w:ascii="宋体" w:eastAsia="宋体" w:hAnsi="宋体"/>
              </w:rPr>
            </w:pPr>
            <w:r>
              <w:rPr>
                <w:rFonts w:ascii="宋体" w:eastAsia="宋体" w:hAnsi="宋体" w:hint="eastAsia"/>
              </w:rPr>
              <w:t>每提供一个担任高速公路工程项目总监理工程师或驻地监理工程师业绩得</w:t>
            </w:r>
            <w:r>
              <w:rPr>
                <w:rFonts w:ascii="宋体" w:eastAsia="宋体" w:hAnsi="宋体"/>
              </w:rPr>
              <w:t>5</w:t>
            </w:r>
            <w:r>
              <w:rPr>
                <w:rFonts w:ascii="宋体" w:eastAsia="宋体" w:hAnsi="宋体" w:hint="eastAsia"/>
              </w:rPr>
              <w:t>分（需提供证明材料）。</w:t>
            </w:r>
          </w:p>
        </w:tc>
      </w:tr>
      <w:tr w:rsidR="00C83A10" w:rsidTr="00160A45">
        <w:trPr>
          <w:trHeight w:val="2419"/>
          <w:jc w:val="center"/>
        </w:trPr>
        <w:tc>
          <w:tcPr>
            <w:tcW w:w="981"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1670" w:type="dxa"/>
            <w:gridSpan w:val="2"/>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690"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1586"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rPr>
                <w:rFonts w:ascii="宋体" w:eastAsia="宋体" w:hAnsi="宋体"/>
              </w:rPr>
            </w:pPr>
            <w:r>
              <w:rPr>
                <w:rFonts w:ascii="宋体" w:eastAsia="宋体" w:hAnsi="宋体" w:hint="eastAsia"/>
              </w:rPr>
              <w:t>其他主要人员</w:t>
            </w:r>
          </w:p>
        </w:tc>
        <w:tc>
          <w:tcPr>
            <w:tcW w:w="909"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rPr>
              <w:t>8</w:t>
            </w:r>
          </w:p>
        </w:tc>
        <w:tc>
          <w:tcPr>
            <w:tcW w:w="2686"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spacing w:beforeLines="20" w:before="62" w:afterLines="50" w:after="156" w:line="360" w:lineRule="auto"/>
              <w:ind w:firstLineChars="200" w:firstLine="420"/>
              <w:jc w:val="left"/>
              <w:rPr>
                <w:rFonts w:ascii="宋体" w:eastAsia="宋体" w:hAnsi="宋体"/>
              </w:rPr>
            </w:pPr>
            <w:r>
              <w:rPr>
                <w:rFonts w:ascii="宋体" w:eastAsia="宋体" w:hAnsi="宋体" w:hint="eastAsia"/>
              </w:rPr>
              <w:t>其他主要监理人员达到资格审查（附录</w:t>
            </w:r>
            <w:r>
              <w:rPr>
                <w:rFonts w:ascii="宋体" w:eastAsia="宋体" w:hAnsi="宋体"/>
              </w:rPr>
              <w:t>5</w:t>
            </w:r>
            <w:r>
              <w:rPr>
                <w:rFonts w:ascii="宋体" w:eastAsia="宋体" w:hAnsi="宋体" w:hint="eastAsia"/>
              </w:rPr>
              <w:t>）要求的，得</w:t>
            </w:r>
            <w:r>
              <w:rPr>
                <w:rFonts w:ascii="宋体" w:eastAsia="宋体" w:hAnsi="宋体"/>
              </w:rPr>
              <w:t>8</w:t>
            </w:r>
            <w:r>
              <w:rPr>
                <w:rFonts w:ascii="宋体" w:eastAsia="宋体" w:hAnsi="宋体" w:hint="eastAsia"/>
              </w:rPr>
              <w:t>分，未达到要求或资料提供不全不得分。</w:t>
            </w:r>
          </w:p>
        </w:tc>
      </w:tr>
      <w:tr w:rsidR="00C83A10" w:rsidTr="00160A45">
        <w:trPr>
          <w:jc w:val="center"/>
        </w:trPr>
        <w:tc>
          <w:tcPr>
            <w:tcW w:w="981"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1670" w:type="dxa"/>
            <w:gridSpan w:val="2"/>
            <w:vMerge w:val="restart"/>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hint="eastAsia"/>
              </w:rPr>
              <w:t>主要人员</w:t>
            </w:r>
          </w:p>
          <w:p w:rsidR="00C83A10" w:rsidRDefault="00C83A10" w:rsidP="00160A45">
            <w:pPr>
              <w:jc w:val="center"/>
              <w:rPr>
                <w:rFonts w:ascii="宋体" w:eastAsia="宋体" w:hAnsi="宋体"/>
              </w:rPr>
            </w:pPr>
            <w:r>
              <w:rPr>
                <w:rFonts w:ascii="宋体" w:eastAsia="宋体" w:hAnsi="宋体" w:hint="eastAsia"/>
              </w:rPr>
              <w:t>（</w:t>
            </w:r>
            <w:r>
              <w:rPr>
                <w:rFonts w:ascii="宋体" w:eastAsia="宋体" w:hAnsi="宋体"/>
                <w:kern w:val="0"/>
                <w:szCs w:val="21"/>
              </w:rPr>
              <w:t>JLJL-3</w:t>
            </w:r>
            <w:r>
              <w:rPr>
                <w:rFonts w:ascii="宋体" w:eastAsia="宋体" w:hAnsi="宋体" w:hint="eastAsia"/>
              </w:rPr>
              <w:t>）</w:t>
            </w:r>
          </w:p>
        </w:tc>
        <w:tc>
          <w:tcPr>
            <w:tcW w:w="690" w:type="dxa"/>
            <w:vMerge w:val="restart"/>
            <w:tcBorders>
              <w:top w:val="single" w:sz="4" w:space="0" w:color="auto"/>
              <w:left w:val="single" w:sz="4" w:space="0" w:color="auto"/>
              <w:bottom w:val="single" w:sz="4" w:space="0" w:color="auto"/>
              <w:right w:val="single" w:sz="4" w:space="0" w:color="auto"/>
            </w:tcBorders>
            <w:vAlign w:val="center"/>
          </w:tcPr>
          <w:p w:rsidR="00C83A10" w:rsidRDefault="00C83A10" w:rsidP="00160A45">
            <w:pPr>
              <w:rPr>
                <w:rFonts w:ascii="宋体" w:eastAsia="宋体" w:hAnsi="宋体"/>
              </w:rPr>
            </w:pPr>
            <w:r>
              <w:rPr>
                <w:rFonts w:ascii="宋体" w:eastAsia="宋体" w:hAnsi="宋体"/>
              </w:rPr>
              <w:t>28</w:t>
            </w:r>
            <w:r>
              <w:rPr>
                <w:rFonts w:ascii="宋体" w:eastAsia="宋体" w:hAnsi="宋体" w:hint="eastAsia"/>
              </w:rPr>
              <w:t>分</w:t>
            </w:r>
          </w:p>
        </w:tc>
        <w:tc>
          <w:tcPr>
            <w:tcW w:w="1586"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rPr>
                <w:rFonts w:ascii="宋体" w:eastAsia="宋体" w:hAnsi="宋体"/>
              </w:rPr>
            </w:pPr>
            <w:r>
              <w:rPr>
                <w:rFonts w:ascii="宋体" w:eastAsia="宋体" w:hAnsi="宋体" w:hint="eastAsia"/>
              </w:rPr>
              <w:t>驻地监理工程师任职资格</w:t>
            </w:r>
          </w:p>
        </w:tc>
        <w:tc>
          <w:tcPr>
            <w:tcW w:w="909"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rPr>
              <w:t>15</w:t>
            </w:r>
            <w:r>
              <w:rPr>
                <w:rFonts w:ascii="宋体" w:eastAsia="宋体" w:hAnsi="宋体" w:hint="eastAsia"/>
              </w:rPr>
              <w:t>分</w:t>
            </w:r>
          </w:p>
        </w:tc>
        <w:tc>
          <w:tcPr>
            <w:tcW w:w="2686"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spacing w:line="360" w:lineRule="auto"/>
              <w:ind w:firstLineChars="200" w:firstLine="420"/>
              <w:rPr>
                <w:rFonts w:ascii="宋体" w:eastAsia="宋体" w:hAnsi="宋体"/>
              </w:rPr>
            </w:pPr>
            <w:r>
              <w:rPr>
                <w:rFonts w:ascii="宋体" w:eastAsia="宋体" w:hAnsi="宋体"/>
              </w:rPr>
              <w:t>1.</w:t>
            </w:r>
            <w:r>
              <w:rPr>
                <w:rFonts w:ascii="宋体" w:eastAsia="宋体" w:hAnsi="宋体" w:hint="eastAsia"/>
              </w:rPr>
              <w:t>驻地监理工程师为投标人自有人员且资格达到资格审查条件（附录</w:t>
            </w:r>
            <w:r>
              <w:rPr>
                <w:rFonts w:ascii="宋体" w:eastAsia="宋体" w:hAnsi="宋体"/>
              </w:rPr>
              <w:t>4</w:t>
            </w:r>
            <w:r>
              <w:rPr>
                <w:rFonts w:ascii="宋体" w:eastAsia="宋体" w:hAnsi="宋体" w:hint="eastAsia"/>
              </w:rPr>
              <w:t>）要求的，得</w:t>
            </w:r>
            <w:r>
              <w:rPr>
                <w:rFonts w:ascii="宋体" w:eastAsia="宋体" w:hAnsi="宋体"/>
              </w:rPr>
              <w:t>7</w:t>
            </w:r>
            <w:r>
              <w:rPr>
                <w:rFonts w:ascii="宋体" w:eastAsia="宋体" w:hAnsi="宋体" w:hint="eastAsia"/>
              </w:rPr>
              <w:t>分</w:t>
            </w:r>
            <w:r>
              <w:rPr>
                <w:rFonts w:ascii="宋体" w:eastAsia="宋体" w:hAnsi="宋体"/>
              </w:rPr>
              <w:t xml:space="preserve"> </w:t>
            </w:r>
            <w:r>
              <w:rPr>
                <w:rFonts w:ascii="宋体" w:eastAsia="宋体" w:hAnsi="宋体" w:hint="eastAsia"/>
              </w:rPr>
              <w:t>；</w:t>
            </w:r>
            <w:r>
              <w:rPr>
                <w:rFonts w:ascii="宋体" w:eastAsia="宋体" w:hAnsi="宋体"/>
              </w:rPr>
              <w:t>2.</w:t>
            </w:r>
            <w:r>
              <w:rPr>
                <w:rFonts w:ascii="宋体" w:eastAsia="宋体" w:hAnsi="宋体" w:hint="eastAsia"/>
              </w:rPr>
              <w:t>从事</w:t>
            </w:r>
            <w:r>
              <w:rPr>
                <w:rFonts w:ascii="宋体" w:eastAsia="宋体" w:hAnsi="宋体" w:hint="eastAsia"/>
              </w:rPr>
              <w:lastRenderedPageBreak/>
              <w:t>公路工程现场监理工作</w:t>
            </w:r>
            <w:r>
              <w:rPr>
                <w:rFonts w:ascii="宋体" w:eastAsia="宋体" w:hAnsi="宋体"/>
              </w:rPr>
              <w:t>8</w:t>
            </w:r>
            <w:r>
              <w:rPr>
                <w:rFonts w:ascii="宋体" w:eastAsia="宋体" w:hAnsi="宋体" w:hint="eastAsia"/>
              </w:rPr>
              <w:t>年以上</w:t>
            </w:r>
            <w:r>
              <w:rPr>
                <w:rFonts w:ascii="宋体" w:eastAsia="宋体" w:hAnsi="宋体"/>
              </w:rPr>
              <w:t xml:space="preserve"> </w:t>
            </w:r>
            <w:r>
              <w:rPr>
                <w:rFonts w:ascii="宋体" w:eastAsia="宋体" w:hAnsi="宋体" w:hint="eastAsia"/>
              </w:rPr>
              <w:t>，每增加</w:t>
            </w:r>
            <w:r>
              <w:rPr>
                <w:rFonts w:ascii="宋体" w:eastAsia="宋体" w:hAnsi="宋体"/>
              </w:rPr>
              <w:t>1</w:t>
            </w:r>
            <w:r>
              <w:rPr>
                <w:rFonts w:ascii="宋体" w:eastAsia="宋体" w:hAnsi="宋体" w:hint="eastAsia"/>
              </w:rPr>
              <w:t>年加</w:t>
            </w:r>
            <w:r>
              <w:rPr>
                <w:rFonts w:ascii="宋体" w:eastAsia="宋体" w:hAnsi="宋体"/>
              </w:rPr>
              <w:t>1</w:t>
            </w:r>
            <w:r>
              <w:rPr>
                <w:rFonts w:ascii="宋体" w:eastAsia="宋体" w:hAnsi="宋体" w:hint="eastAsia"/>
              </w:rPr>
              <w:t>分，最多加</w:t>
            </w:r>
            <w:r>
              <w:rPr>
                <w:rFonts w:ascii="宋体" w:eastAsia="宋体" w:hAnsi="宋体"/>
              </w:rPr>
              <w:t>5</w:t>
            </w:r>
            <w:r>
              <w:rPr>
                <w:rFonts w:ascii="宋体" w:eastAsia="宋体" w:hAnsi="宋体" w:hint="eastAsia"/>
              </w:rPr>
              <w:t>分；</w:t>
            </w:r>
            <w:r>
              <w:rPr>
                <w:rFonts w:ascii="宋体" w:eastAsia="宋体" w:hAnsi="宋体"/>
              </w:rPr>
              <w:t xml:space="preserve"> 3.</w:t>
            </w:r>
            <w:r>
              <w:rPr>
                <w:rFonts w:ascii="宋体" w:eastAsia="宋体" w:hAnsi="宋体" w:hint="eastAsia"/>
              </w:rPr>
              <w:t>驻地监理工程师取得高级及以上技术职称满</w:t>
            </w:r>
            <w:r>
              <w:rPr>
                <w:rFonts w:ascii="宋体" w:eastAsia="宋体" w:hAnsi="宋体"/>
              </w:rPr>
              <w:t>5</w:t>
            </w:r>
            <w:r>
              <w:rPr>
                <w:rFonts w:ascii="宋体" w:eastAsia="宋体" w:hAnsi="宋体" w:hint="eastAsia"/>
              </w:rPr>
              <w:t>年的加</w:t>
            </w:r>
            <w:r>
              <w:rPr>
                <w:rFonts w:ascii="宋体" w:eastAsia="宋体" w:hAnsi="宋体"/>
              </w:rPr>
              <w:t>3</w:t>
            </w:r>
            <w:r>
              <w:rPr>
                <w:rFonts w:ascii="宋体" w:eastAsia="宋体" w:hAnsi="宋体" w:hint="eastAsia"/>
              </w:rPr>
              <w:t>分。</w:t>
            </w:r>
          </w:p>
        </w:tc>
      </w:tr>
      <w:tr w:rsidR="00C83A10" w:rsidTr="00160A45">
        <w:trPr>
          <w:jc w:val="center"/>
        </w:trPr>
        <w:tc>
          <w:tcPr>
            <w:tcW w:w="981"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1670" w:type="dxa"/>
            <w:gridSpan w:val="2"/>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690"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1586"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rPr>
                <w:rFonts w:ascii="宋体" w:eastAsia="宋体" w:hAnsi="宋体"/>
              </w:rPr>
            </w:pPr>
            <w:r>
              <w:rPr>
                <w:rFonts w:ascii="宋体" w:eastAsia="宋体" w:hAnsi="宋体" w:hint="eastAsia"/>
              </w:rPr>
              <w:t>驻地监理工程师业绩</w:t>
            </w:r>
          </w:p>
        </w:tc>
        <w:tc>
          <w:tcPr>
            <w:tcW w:w="909"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rPr>
              <w:t>5</w:t>
            </w:r>
            <w:r>
              <w:rPr>
                <w:rFonts w:ascii="宋体" w:eastAsia="宋体" w:hAnsi="宋体" w:hint="eastAsia"/>
              </w:rPr>
              <w:t>分</w:t>
            </w:r>
          </w:p>
        </w:tc>
        <w:tc>
          <w:tcPr>
            <w:tcW w:w="2686"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spacing w:line="360" w:lineRule="auto"/>
              <w:ind w:firstLineChars="200" w:firstLine="420"/>
              <w:rPr>
                <w:rFonts w:ascii="宋体" w:eastAsia="宋体" w:hAnsi="宋体"/>
              </w:rPr>
            </w:pPr>
            <w:r>
              <w:rPr>
                <w:rFonts w:ascii="宋体" w:eastAsia="宋体" w:hAnsi="宋体" w:hint="eastAsia"/>
              </w:rPr>
              <w:t>每提供一个担任高速公路工程项目总监理工程师或驻地监理工程师业绩得</w:t>
            </w:r>
            <w:r>
              <w:rPr>
                <w:rFonts w:ascii="宋体" w:eastAsia="宋体" w:hAnsi="宋体"/>
              </w:rPr>
              <w:t>5</w:t>
            </w:r>
            <w:r>
              <w:rPr>
                <w:rFonts w:ascii="宋体" w:eastAsia="宋体" w:hAnsi="宋体" w:hint="eastAsia"/>
              </w:rPr>
              <w:t>分（需提供证明材料）。</w:t>
            </w:r>
          </w:p>
        </w:tc>
      </w:tr>
      <w:tr w:rsidR="00C83A10" w:rsidTr="00160A45">
        <w:trPr>
          <w:trHeight w:hRule="exact" w:val="1946"/>
          <w:jc w:val="center"/>
        </w:trPr>
        <w:tc>
          <w:tcPr>
            <w:tcW w:w="981"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1670" w:type="dxa"/>
            <w:gridSpan w:val="2"/>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690"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1586"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rPr>
                <w:rFonts w:ascii="宋体" w:eastAsia="宋体" w:hAnsi="宋体"/>
              </w:rPr>
            </w:pPr>
            <w:r>
              <w:rPr>
                <w:rFonts w:ascii="宋体" w:eastAsia="宋体" w:hAnsi="宋体" w:hint="eastAsia"/>
              </w:rPr>
              <w:t>其他主要人员</w:t>
            </w:r>
          </w:p>
        </w:tc>
        <w:tc>
          <w:tcPr>
            <w:tcW w:w="909"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rPr>
              <w:t>8</w:t>
            </w:r>
          </w:p>
        </w:tc>
        <w:tc>
          <w:tcPr>
            <w:tcW w:w="2686"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spacing w:beforeLines="20" w:before="62" w:afterLines="50" w:after="156" w:line="360" w:lineRule="auto"/>
              <w:ind w:firstLineChars="200" w:firstLine="420"/>
              <w:jc w:val="left"/>
              <w:rPr>
                <w:rFonts w:ascii="宋体" w:eastAsia="宋体" w:hAnsi="宋体"/>
              </w:rPr>
            </w:pPr>
            <w:r>
              <w:rPr>
                <w:rFonts w:ascii="宋体" w:eastAsia="宋体" w:hAnsi="宋体" w:hint="eastAsia"/>
              </w:rPr>
              <w:t>其他主要监理人员达到资格审查（附录</w:t>
            </w:r>
            <w:r>
              <w:rPr>
                <w:rFonts w:ascii="宋体" w:eastAsia="宋体" w:hAnsi="宋体"/>
              </w:rPr>
              <w:t>5</w:t>
            </w:r>
            <w:r>
              <w:rPr>
                <w:rFonts w:ascii="宋体" w:eastAsia="宋体" w:hAnsi="宋体" w:hint="eastAsia"/>
              </w:rPr>
              <w:t>）要求的，得</w:t>
            </w:r>
            <w:r>
              <w:rPr>
                <w:rFonts w:ascii="宋体" w:eastAsia="宋体" w:hAnsi="宋体"/>
              </w:rPr>
              <w:t>8</w:t>
            </w:r>
            <w:r>
              <w:rPr>
                <w:rFonts w:ascii="宋体" w:eastAsia="宋体" w:hAnsi="宋体" w:hint="eastAsia"/>
              </w:rPr>
              <w:t>分，未达到要求或资料提供不全不得分。</w:t>
            </w:r>
          </w:p>
        </w:tc>
      </w:tr>
      <w:tr w:rsidR="00C83A10" w:rsidTr="00160A45">
        <w:trPr>
          <w:jc w:val="center"/>
        </w:trPr>
        <w:tc>
          <w:tcPr>
            <w:tcW w:w="981"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rPr>
              <w:t>2. 2 .4</w:t>
            </w:r>
          </w:p>
          <w:p w:rsidR="00C83A10" w:rsidRDefault="00C83A10" w:rsidP="00160A45">
            <w:pPr>
              <w:jc w:val="center"/>
              <w:rPr>
                <w:rFonts w:ascii="宋体" w:eastAsia="宋体" w:hAnsi="宋体"/>
              </w:rPr>
            </w:pPr>
            <w:r>
              <w:rPr>
                <w:rFonts w:ascii="宋体" w:eastAsia="宋体" w:hAnsi="宋体" w:hint="eastAsia"/>
              </w:rPr>
              <w:t>（</w:t>
            </w:r>
            <w:r>
              <w:rPr>
                <w:rFonts w:ascii="宋体" w:eastAsia="宋体" w:hAnsi="宋体"/>
              </w:rPr>
              <w:t xml:space="preserve"> 3 </w:t>
            </w:r>
            <w:r>
              <w:rPr>
                <w:rFonts w:ascii="宋体" w:eastAsia="宋体" w:hAnsi="宋体" w:hint="eastAsia"/>
              </w:rPr>
              <w:t>）</w:t>
            </w:r>
          </w:p>
          <w:p w:rsidR="00C83A10" w:rsidRDefault="00C83A10" w:rsidP="00160A45">
            <w:pPr>
              <w:rPr>
                <w:rFonts w:ascii="宋体" w:eastAsia="宋体" w:hAnsi="宋体"/>
              </w:rPr>
            </w:pP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hint="eastAsia"/>
              </w:rPr>
              <w:t>评标价</w:t>
            </w:r>
          </w:p>
        </w:tc>
        <w:tc>
          <w:tcPr>
            <w:tcW w:w="690"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rPr>
              <w:t xml:space="preserve">10 </w:t>
            </w:r>
            <w:r>
              <w:rPr>
                <w:rFonts w:ascii="宋体" w:eastAsia="宋体" w:hAnsi="宋体" w:hint="eastAsia"/>
              </w:rPr>
              <w:t>分</w:t>
            </w:r>
          </w:p>
        </w:tc>
        <w:tc>
          <w:tcPr>
            <w:tcW w:w="5181" w:type="dxa"/>
            <w:gridSpan w:val="3"/>
            <w:tcBorders>
              <w:top w:val="single" w:sz="4" w:space="0" w:color="auto"/>
              <w:left w:val="single" w:sz="4" w:space="0" w:color="auto"/>
              <w:bottom w:val="single" w:sz="4" w:space="0" w:color="auto"/>
              <w:right w:val="single" w:sz="4" w:space="0" w:color="auto"/>
            </w:tcBorders>
            <w:vAlign w:val="center"/>
          </w:tcPr>
          <w:p w:rsidR="00C83A10" w:rsidRDefault="00C83A10" w:rsidP="00160A45">
            <w:pPr>
              <w:pStyle w:val="TableParagraph"/>
              <w:tabs>
                <w:tab w:val="left" w:pos="1822"/>
              </w:tabs>
              <w:spacing w:line="360" w:lineRule="auto"/>
              <w:ind w:firstLineChars="200" w:firstLine="420"/>
              <w:rPr>
                <w:rFonts w:cs="Times New Roman"/>
                <w:kern w:val="2"/>
                <w:sz w:val="21"/>
                <w:lang w:eastAsia="zh-CN"/>
              </w:rPr>
            </w:pPr>
            <w:r>
              <w:rPr>
                <w:rFonts w:cs="Times New Roman" w:hint="eastAsia"/>
                <w:kern w:val="2"/>
                <w:sz w:val="21"/>
                <w:lang w:eastAsia="zh-CN"/>
              </w:rPr>
              <w:t>当投标人报价等于评标基准价时得满分。投标报价每高于评标基准价一个百分点扣</w:t>
            </w:r>
            <w:r>
              <w:rPr>
                <w:rFonts w:cs="Times New Roman"/>
                <w:kern w:val="2"/>
                <w:sz w:val="21"/>
                <w:lang w:eastAsia="zh-CN"/>
              </w:rPr>
              <w:t>0.2</w:t>
            </w:r>
            <w:r>
              <w:rPr>
                <w:rFonts w:cs="Times New Roman" w:hint="eastAsia"/>
                <w:kern w:val="2"/>
                <w:sz w:val="21"/>
                <w:lang w:eastAsia="zh-CN"/>
              </w:rPr>
              <w:t>分；低于最高投标限价</w:t>
            </w:r>
            <w:r>
              <w:rPr>
                <w:rFonts w:cs="Times New Roman"/>
                <w:kern w:val="2"/>
                <w:sz w:val="21"/>
                <w:lang w:eastAsia="zh-CN"/>
              </w:rPr>
              <w:t>90%</w:t>
            </w:r>
            <w:r>
              <w:rPr>
                <w:rFonts w:cs="Times New Roman" w:hint="eastAsia"/>
                <w:kern w:val="2"/>
                <w:sz w:val="21"/>
                <w:lang w:eastAsia="zh-CN"/>
              </w:rPr>
              <w:t>的投标报价不参与计算评标基准价，且每低于最高投标限价</w:t>
            </w:r>
            <w:r>
              <w:rPr>
                <w:rFonts w:cs="Times New Roman"/>
                <w:kern w:val="2"/>
                <w:sz w:val="21"/>
                <w:lang w:eastAsia="zh-CN"/>
              </w:rPr>
              <w:t>90%</w:t>
            </w:r>
            <w:r>
              <w:rPr>
                <w:rFonts w:cs="Times New Roman" w:hint="eastAsia"/>
                <w:kern w:val="2"/>
                <w:sz w:val="21"/>
                <w:lang w:eastAsia="zh-CN"/>
              </w:rPr>
              <w:t>一个百分点扣</w:t>
            </w:r>
            <w:r>
              <w:rPr>
                <w:rFonts w:cs="Times New Roman"/>
                <w:kern w:val="2"/>
                <w:sz w:val="21"/>
                <w:lang w:eastAsia="zh-CN"/>
              </w:rPr>
              <w:t>0.2</w:t>
            </w:r>
            <w:r>
              <w:rPr>
                <w:rFonts w:cs="Times New Roman" w:hint="eastAsia"/>
                <w:kern w:val="2"/>
                <w:sz w:val="21"/>
                <w:lang w:eastAsia="zh-CN"/>
              </w:rPr>
              <w:t>分；低于评标基准价但不低于最高投标限价</w:t>
            </w:r>
            <w:r>
              <w:rPr>
                <w:rFonts w:cs="Times New Roman"/>
                <w:kern w:val="2"/>
                <w:sz w:val="21"/>
                <w:lang w:eastAsia="zh-CN"/>
              </w:rPr>
              <w:t>90%</w:t>
            </w:r>
            <w:r>
              <w:rPr>
                <w:rFonts w:cs="Times New Roman" w:hint="eastAsia"/>
                <w:kern w:val="2"/>
                <w:sz w:val="21"/>
                <w:lang w:eastAsia="zh-CN"/>
              </w:rPr>
              <w:t>的投标报价每低于评标基准价一个百分点</w:t>
            </w:r>
            <w:r>
              <w:rPr>
                <w:rFonts w:cs="Times New Roman"/>
                <w:kern w:val="2"/>
                <w:sz w:val="21"/>
                <w:lang w:eastAsia="zh-CN"/>
              </w:rPr>
              <w:t xml:space="preserve"> </w:t>
            </w:r>
            <w:r>
              <w:rPr>
                <w:rFonts w:cs="Times New Roman" w:hint="eastAsia"/>
                <w:kern w:val="2"/>
                <w:sz w:val="21"/>
                <w:lang w:eastAsia="zh-CN"/>
              </w:rPr>
              <w:t>扣</w:t>
            </w:r>
            <w:r>
              <w:rPr>
                <w:rFonts w:cs="Times New Roman"/>
                <w:kern w:val="2"/>
                <w:sz w:val="21"/>
                <w:lang w:eastAsia="zh-CN"/>
              </w:rPr>
              <w:t>0.1</w:t>
            </w:r>
            <w:r>
              <w:rPr>
                <w:rFonts w:cs="Times New Roman" w:hint="eastAsia"/>
                <w:kern w:val="2"/>
                <w:sz w:val="21"/>
                <w:lang w:eastAsia="zh-CN"/>
              </w:rPr>
              <w:t>分。中间值按比例内插，四舍五入，保留两位小数。</w:t>
            </w:r>
          </w:p>
          <w:p w:rsidR="00C83A10" w:rsidRDefault="00C83A10" w:rsidP="00160A45">
            <w:pPr>
              <w:pStyle w:val="TableParagraph"/>
              <w:spacing w:line="360" w:lineRule="auto"/>
              <w:ind w:left="-91" w:right="-110"/>
              <w:jc w:val="both"/>
              <w:rPr>
                <w:rFonts w:cs="Times New Roman"/>
                <w:kern w:val="2"/>
                <w:sz w:val="21"/>
                <w:lang w:eastAsia="zh-CN"/>
              </w:rPr>
            </w:pPr>
            <w:r>
              <w:rPr>
                <w:rFonts w:cs="Times New Roman" w:hint="eastAsia"/>
                <w:kern w:val="2"/>
                <w:sz w:val="21"/>
                <w:lang w:eastAsia="zh-CN"/>
              </w:rPr>
              <w:t>用公式表示如下：</w:t>
            </w:r>
          </w:p>
          <w:p w:rsidR="00C83A10" w:rsidRDefault="00C83A10" w:rsidP="00160A45">
            <w:pPr>
              <w:pStyle w:val="TableParagraph"/>
              <w:spacing w:before="30" w:line="360" w:lineRule="auto"/>
              <w:ind w:left="-91" w:right="-110" w:firstLineChars="700" w:firstLine="1610"/>
              <w:jc w:val="both"/>
              <w:rPr>
                <w:rFonts w:ascii="Times New Roman" w:hAnsi="Times New Roman"/>
                <w:i/>
                <w:sz w:val="23"/>
                <w:lang w:eastAsia="zh-CN"/>
              </w:rPr>
            </w:pPr>
            <w:r>
              <w:rPr>
                <w:rFonts w:ascii="Times New Roman" w:hAnsi="Times New Roman"/>
                <w:i/>
                <w:sz w:val="23"/>
                <w:lang w:eastAsia="zh-CN"/>
              </w:rPr>
              <w:t xml:space="preserve">F  </w:t>
            </w:r>
            <w:r>
              <w:rPr>
                <w:rFonts w:ascii="Symbol" w:hAnsi="Symbol"/>
                <w:sz w:val="23"/>
                <w:lang w:eastAsia="zh-CN"/>
              </w:rPr>
              <w:t></w:t>
            </w:r>
            <w:r>
              <w:rPr>
                <w:rFonts w:ascii="Times New Roman" w:hAnsi="Times New Roman"/>
                <w:sz w:val="23"/>
                <w:lang w:eastAsia="zh-CN"/>
              </w:rPr>
              <w:t xml:space="preserve"> </w:t>
            </w:r>
            <w:r>
              <w:rPr>
                <w:rFonts w:ascii="Times New Roman" w:hAnsi="Times New Roman"/>
                <w:i/>
                <w:sz w:val="23"/>
                <w:lang w:eastAsia="zh-CN"/>
              </w:rPr>
              <w:t xml:space="preserve">F </w:t>
            </w:r>
            <w:r>
              <w:rPr>
                <w:rFonts w:ascii="Symbol" w:hAnsi="Symbol"/>
                <w:sz w:val="23"/>
                <w:lang w:eastAsia="zh-CN"/>
              </w:rPr>
              <w:t></w:t>
            </w:r>
            <w:r>
              <w:rPr>
                <w:rFonts w:ascii="Times New Roman" w:hAnsi="Times New Roman"/>
                <w:sz w:val="23"/>
                <w:lang w:eastAsia="zh-CN"/>
              </w:rPr>
              <w:t xml:space="preserve"> </w:t>
            </w:r>
            <w:r>
              <w:rPr>
                <w:rFonts w:ascii="Times New Roman" w:hAnsi="Times New Roman"/>
                <w:position w:val="16"/>
                <w:sz w:val="23"/>
                <w:u w:val="single"/>
                <w:lang w:eastAsia="zh-CN"/>
              </w:rPr>
              <w:t xml:space="preserve">/ </w:t>
            </w:r>
            <w:r>
              <w:rPr>
                <w:rFonts w:ascii="Times New Roman" w:hAnsi="Times New Roman"/>
                <w:i/>
                <w:position w:val="16"/>
                <w:sz w:val="23"/>
                <w:u w:val="single"/>
                <w:lang w:eastAsia="zh-CN"/>
              </w:rPr>
              <w:t>D</w:t>
            </w:r>
            <w:r>
              <w:rPr>
                <w:rFonts w:ascii="Times New Roman" w:hAnsi="Times New Roman"/>
                <w:position w:val="10"/>
                <w:sz w:val="14"/>
                <w:u w:val="single"/>
                <w:lang w:eastAsia="zh-CN"/>
              </w:rPr>
              <w:t xml:space="preserve">1  </w:t>
            </w:r>
            <w:r>
              <w:rPr>
                <w:rFonts w:ascii="Symbol" w:hAnsi="Symbol"/>
                <w:position w:val="16"/>
                <w:sz w:val="23"/>
                <w:u w:val="single"/>
                <w:lang w:eastAsia="zh-CN"/>
              </w:rPr>
              <w:t></w:t>
            </w:r>
            <w:r>
              <w:rPr>
                <w:rFonts w:ascii="Times New Roman" w:hAnsi="Times New Roman"/>
                <w:position w:val="16"/>
                <w:sz w:val="23"/>
                <w:u w:val="single"/>
                <w:lang w:eastAsia="zh-CN"/>
              </w:rPr>
              <w:t xml:space="preserve"> </w:t>
            </w:r>
            <w:r>
              <w:rPr>
                <w:rFonts w:ascii="Times New Roman" w:hAnsi="Times New Roman"/>
                <w:i/>
                <w:position w:val="16"/>
                <w:sz w:val="23"/>
                <w:u w:val="single"/>
                <w:lang w:eastAsia="zh-CN"/>
              </w:rPr>
              <w:t xml:space="preserve">D </w:t>
            </w:r>
            <w:r>
              <w:rPr>
                <w:rFonts w:ascii="Times New Roman" w:hAnsi="Times New Roman"/>
                <w:position w:val="16"/>
                <w:sz w:val="23"/>
                <w:u w:val="single"/>
                <w:lang w:eastAsia="zh-CN"/>
              </w:rPr>
              <w:t xml:space="preserve">/ </w:t>
            </w:r>
            <w:r>
              <w:rPr>
                <w:rFonts w:ascii="Symbol" w:hAnsi="Symbol"/>
                <w:sz w:val="23"/>
                <w:lang w:eastAsia="zh-CN"/>
              </w:rPr>
              <w:t></w:t>
            </w:r>
            <w:r>
              <w:rPr>
                <w:rFonts w:ascii="Times New Roman" w:hAnsi="Times New Roman"/>
                <w:sz w:val="23"/>
                <w:lang w:eastAsia="zh-CN"/>
              </w:rPr>
              <w:t xml:space="preserve">100 </w:t>
            </w:r>
            <w:r>
              <w:rPr>
                <w:rFonts w:ascii="Symbol" w:hAnsi="Symbol"/>
                <w:sz w:val="23"/>
                <w:lang w:eastAsia="zh-CN"/>
              </w:rPr>
              <w:t></w:t>
            </w:r>
            <w:r>
              <w:rPr>
                <w:rFonts w:ascii="Times New Roman" w:hAnsi="Times New Roman"/>
                <w:sz w:val="23"/>
                <w:lang w:eastAsia="zh-CN"/>
              </w:rPr>
              <w:t xml:space="preserve"> </w:t>
            </w:r>
            <w:r>
              <w:rPr>
                <w:rFonts w:ascii="Times New Roman" w:hAnsi="Times New Roman"/>
                <w:i/>
                <w:sz w:val="23"/>
                <w:lang w:eastAsia="zh-CN"/>
              </w:rPr>
              <w:t>E</w:t>
            </w:r>
          </w:p>
          <w:p w:rsidR="00C83A10" w:rsidRDefault="00C83A10" w:rsidP="00160A45">
            <w:pPr>
              <w:pStyle w:val="TableParagraph"/>
              <w:spacing w:before="30" w:line="360" w:lineRule="auto"/>
              <w:ind w:left="-91" w:right="-110"/>
              <w:jc w:val="both"/>
              <w:rPr>
                <w:rFonts w:ascii="Times New Roman" w:hAnsi="Times New Roman"/>
                <w:i/>
                <w:sz w:val="23"/>
                <w:lang w:eastAsia="zh-CN"/>
              </w:rPr>
            </w:pPr>
            <w:r>
              <w:rPr>
                <w:rFonts w:ascii="Times New Roman" w:hAnsi="Times New Roman"/>
                <w:i/>
                <w:sz w:val="23"/>
                <w:lang w:eastAsia="zh-CN"/>
              </w:rPr>
              <w:t xml:space="preserve">                          D</w:t>
            </w:r>
          </w:p>
          <w:p w:rsidR="00C83A10" w:rsidRDefault="00C83A10" w:rsidP="00160A45">
            <w:pPr>
              <w:pStyle w:val="TableParagraph"/>
              <w:tabs>
                <w:tab w:val="left" w:pos="1822"/>
              </w:tabs>
              <w:spacing w:line="360" w:lineRule="auto"/>
              <w:ind w:left="-91" w:right="-110"/>
              <w:rPr>
                <w:rFonts w:cs="Times New Roman"/>
                <w:kern w:val="2"/>
                <w:sz w:val="21"/>
                <w:lang w:eastAsia="zh-CN"/>
              </w:rPr>
            </w:pPr>
            <w:r>
              <w:rPr>
                <w:rFonts w:cs="Times New Roman" w:hint="eastAsia"/>
                <w:kern w:val="2"/>
                <w:sz w:val="21"/>
                <w:lang w:eastAsia="zh-CN"/>
              </w:rPr>
              <w:t>式中：</w:t>
            </w:r>
            <w:r>
              <w:rPr>
                <w:rFonts w:cs="Times New Roman"/>
                <w:kern w:val="2"/>
                <w:sz w:val="21"/>
                <w:lang w:eastAsia="zh-CN"/>
              </w:rPr>
              <w:t>F1——</w:t>
            </w:r>
            <w:r>
              <w:rPr>
                <w:rFonts w:cs="Times New Roman" w:hint="eastAsia"/>
                <w:kern w:val="2"/>
                <w:sz w:val="21"/>
                <w:lang w:eastAsia="zh-CN"/>
              </w:rPr>
              <w:t>投标人评标价得分；</w:t>
            </w:r>
          </w:p>
          <w:p w:rsidR="00C83A10" w:rsidRDefault="00C83A10" w:rsidP="00160A45">
            <w:pPr>
              <w:pStyle w:val="TableParagraph"/>
              <w:spacing w:before="133" w:line="360" w:lineRule="auto"/>
              <w:ind w:left="-91" w:right="-110" w:firstLineChars="330" w:firstLine="693"/>
              <w:rPr>
                <w:rFonts w:cs="Times New Roman"/>
                <w:kern w:val="2"/>
                <w:sz w:val="21"/>
                <w:lang w:eastAsia="zh-CN"/>
              </w:rPr>
            </w:pPr>
            <w:r>
              <w:rPr>
                <w:rFonts w:cs="Times New Roman"/>
                <w:kern w:val="2"/>
                <w:sz w:val="21"/>
                <w:lang w:eastAsia="zh-CN"/>
              </w:rPr>
              <w:t>F——</w:t>
            </w:r>
            <w:r>
              <w:rPr>
                <w:rFonts w:cs="Times New Roman" w:hint="eastAsia"/>
                <w:kern w:val="2"/>
                <w:sz w:val="21"/>
                <w:lang w:eastAsia="zh-CN"/>
              </w:rPr>
              <w:t>评标价得分所占的百分比权重，</w:t>
            </w:r>
            <w:r>
              <w:rPr>
                <w:rFonts w:cs="Times New Roman"/>
                <w:kern w:val="2"/>
                <w:sz w:val="21"/>
                <w:lang w:eastAsia="zh-CN"/>
              </w:rPr>
              <w:t>F=10;</w:t>
            </w:r>
          </w:p>
          <w:p w:rsidR="00C83A10" w:rsidRDefault="00C83A10" w:rsidP="00160A45">
            <w:pPr>
              <w:pStyle w:val="TableParagraph"/>
              <w:spacing w:before="133" w:line="360" w:lineRule="auto"/>
              <w:ind w:left="-91" w:right="-110" w:firstLineChars="330" w:firstLine="693"/>
              <w:rPr>
                <w:rFonts w:cs="Times New Roman"/>
                <w:kern w:val="2"/>
                <w:sz w:val="21"/>
                <w:lang w:eastAsia="zh-CN"/>
              </w:rPr>
            </w:pPr>
            <w:r>
              <w:rPr>
                <w:rFonts w:cs="Times New Roman"/>
                <w:kern w:val="2"/>
                <w:sz w:val="21"/>
                <w:lang w:eastAsia="zh-CN"/>
              </w:rPr>
              <w:t>D1——</w:t>
            </w:r>
            <w:r>
              <w:rPr>
                <w:rFonts w:cs="Times New Roman" w:hint="eastAsia"/>
                <w:kern w:val="2"/>
                <w:sz w:val="21"/>
                <w:lang w:eastAsia="zh-CN"/>
              </w:rPr>
              <w:t>投标人的投标报价；</w:t>
            </w:r>
          </w:p>
          <w:p w:rsidR="00C83A10" w:rsidRDefault="00C83A10" w:rsidP="00160A45">
            <w:pPr>
              <w:pStyle w:val="TableParagraph"/>
              <w:spacing w:before="133" w:line="360" w:lineRule="auto"/>
              <w:ind w:left="-91" w:right="-110" w:firstLine="672"/>
              <w:rPr>
                <w:rFonts w:cs="Times New Roman"/>
                <w:kern w:val="2"/>
                <w:sz w:val="21"/>
                <w:lang w:eastAsia="zh-CN"/>
              </w:rPr>
            </w:pPr>
            <w:r>
              <w:rPr>
                <w:rFonts w:cs="Times New Roman"/>
                <w:kern w:val="2"/>
                <w:sz w:val="21"/>
                <w:lang w:eastAsia="zh-CN"/>
              </w:rPr>
              <w:t>D——</w:t>
            </w:r>
            <w:r>
              <w:rPr>
                <w:rFonts w:cs="Times New Roman" w:hint="eastAsia"/>
                <w:kern w:val="2"/>
                <w:sz w:val="21"/>
                <w:lang w:eastAsia="zh-CN"/>
              </w:rPr>
              <w:t>评标基准价。</w:t>
            </w:r>
          </w:p>
          <w:p w:rsidR="00C83A10" w:rsidRDefault="00C83A10" w:rsidP="00160A45">
            <w:pPr>
              <w:pStyle w:val="TableParagraph"/>
              <w:spacing w:before="133" w:line="360" w:lineRule="auto"/>
              <w:ind w:left="-91" w:right="-110" w:firstLine="672"/>
              <w:rPr>
                <w:rFonts w:cs="Times New Roman"/>
                <w:kern w:val="2"/>
                <w:sz w:val="21"/>
                <w:lang w:eastAsia="zh-CN"/>
              </w:rPr>
            </w:pPr>
            <w:r>
              <w:rPr>
                <w:rFonts w:cs="Times New Roman" w:hint="eastAsia"/>
                <w:kern w:val="2"/>
                <w:sz w:val="21"/>
                <w:lang w:eastAsia="zh-CN"/>
              </w:rPr>
              <w:lastRenderedPageBreak/>
              <w:t>若</w:t>
            </w:r>
            <w:r>
              <w:rPr>
                <w:rFonts w:cs="Times New Roman"/>
                <w:kern w:val="2"/>
                <w:sz w:val="21"/>
                <w:lang w:eastAsia="zh-CN"/>
              </w:rPr>
              <w:t>D1</w:t>
            </w:r>
            <w:r>
              <w:rPr>
                <w:rFonts w:cs="Times New Roman" w:hint="eastAsia"/>
                <w:kern w:val="2"/>
                <w:sz w:val="21"/>
                <w:lang w:eastAsia="zh-CN"/>
              </w:rPr>
              <w:t>﹥</w:t>
            </w:r>
            <w:r>
              <w:rPr>
                <w:rFonts w:cs="Times New Roman"/>
                <w:kern w:val="2"/>
                <w:sz w:val="21"/>
                <w:lang w:eastAsia="zh-CN"/>
              </w:rPr>
              <w:t>D</w:t>
            </w:r>
            <w:r>
              <w:rPr>
                <w:rFonts w:cs="Times New Roman" w:hint="eastAsia"/>
                <w:kern w:val="2"/>
                <w:sz w:val="21"/>
                <w:lang w:eastAsia="zh-CN"/>
              </w:rPr>
              <w:t>，则</w:t>
            </w:r>
            <w:r>
              <w:rPr>
                <w:rFonts w:cs="Times New Roman"/>
                <w:kern w:val="2"/>
                <w:sz w:val="21"/>
                <w:lang w:eastAsia="zh-CN"/>
              </w:rPr>
              <w:t>E=0.2</w:t>
            </w:r>
            <w:r>
              <w:rPr>
                <w:rFonts w:cs="Times New Roman" w:hint="eastAsia"/>
                <w:kern w:val="2"/>
                <w:sz w:val="21"/>
                <w:lang w:eastAsia="zh-CN"/>
              </w:rPr>
              <w:t>；</w:t>
            </w:r>
          </w:p>
          <w:p w:rsidR="00C83A10" w:rsidRDefault="00C83A10" w:rsidP="00160A45">
            <w:pPr>
              <w:pStyle w:val="TableParagraph"/>
              <w:spacing w:before="30" w:line="360" w:lineRule="auto"/>
              <w:ind w:left="-91" w:right="-110" w:firstLineChars="313" w:firstLine="657"/>
              <w:jc w:val="both"/>
              <w:rPr>
                <w:rFonts w:cs="Times New Roman"/>
                <w:kern w:val="2"/>
                <w:sz w:val="21"/>
                <w:lang w:eastAsia="zh-CN"/>
              </w:rPr>
            </w:pPr>
            <w:r>
              <w:rPr>
                <w:rFonts w:cs="Times New Roman" w:hint="eastAsia"/>
                <w:kern w:val="2"/>
                <w:sz w:val="21"/>
                <w:lang w:eastAsia="zh-CN"/>
              </w:rPr>
              <w:t>若</w:t>
            </w:r>
            <w:r>
              <w:rPr>
                <w:rFonts w:cs="Times New Roman"/>
                <w:kern w:val="2"/>
                <w:sz w:val="21"/>
                <w:lang w:eastAsia="zh-CN"/>
              </w:rPr>
              <w:t>D1</w:t>
            </w:r>
            <w:r>
              <w:rPr>
                <w:rFonts w:cs="Times New Roman" w:hint="eastAsia"/>
                <w:kern w:val="2"/>
                <w:sz w:val="21"/>
                <w:lang w:eastAsia="zh-CN"/>
              </w:rPr>
              <w:t>＜</w:t>
            </w:r>
            <w:r>
              <w:rPr>
                <w:rFonts w:cs="Times New Roman"/>
                <w:kern w:val="2"/>
                <w:sz w:val="21"/>
                <w:lang w:eastAsia="zh-CN"/>
              </w:rPr>
              <w:t xml:space="preserve"> D</w:t>
            </w:r>
            <w:r>
              <w:rPr>
                <w:rFonts w:cs="Times New Roman" w:hint="eastAsia"/>
                <w:kern w:val="2"/>
                <w:sz w:val="21"/>
                <w:lang w:eastAsia="zh-CN"/>
              </w:rPr>
              <w:t>，且</w:t>
            </w:r>
            <w:r>
              <w:rPr>
                <w:rFonts w:cs="Times New Roman"/>
                <w:kern w:val="2"/>
                <w:sz w:val="21"/>
                <w:lang w:eastAsia="zh-CN"/>
              </w:rPr>
              <w:t>D1</w:t>
            </w:r>
            <w:r>
              <w:rPr>
                <w:rFonts w:cs="Times New Roman" w:hint="eastAsia"/>
                <w:kern w:val="2"/>
                <w:sz w:val="21"/>
                <w:lang w:eastAsia="zh-CN"/>
              </w:rPr>
              <w:t>≥最高限价</w:t>
            </w:r>
            <w:r>
              <w:rPr>
                <w:rFonts w:cs="Times New Roman"/>
                <w:kern w:val="2"/>
                <w:sz w:val="21"/>
                <w:lang w:eastAsia="zh-CN"/>
              </w:rPr>
              <w:t>90%</w:t>
            </w:r>
            <w:r>
              <w:rPr>
                <w:rFonts w:cs="Times New Roman" w:hint="eastAsia"/>
                <w:kern w:val="2"/>
                <w:sz w:val="21"/>
                <w:lang w:eastAsia="zh-CN"/>
              </w:rPr>
              <w:t>，则</w:t>
            </w:r>
            <w:r>
              <w:rPr>
                <w:rFonts w:cs="Times New Roman"/>
                <w:kern w:val="2"/>
                <w:sz w:val="21"/>
                <w:lang w:eastAsia="zh-CN"/>
              </w:rPr>
              <w:t>E=0.1</w:t>
            </w:r>
            <w:r>
              <w:rPr>
                <w:rFonts w:cs="Times New Roman" w:hint="eastAsia"/>
                <w:kern w:val="2"/>
                <w:sz w:val="21"/>
                <w:lang w:eastAsia="zh-CN"/>
              </w:rPr>
              <w:t>。</w:t>
            </w:r>
          </w:p>
          <w:p w:rsidR="00C83A10" w:rsidRDefault="00C83A10" w:rsidP="00160A45">
            <w:pPr>
              <w:pStyle w:val="TableParagraph"/>
              <w:spacing w:before="30" w:line="360" w:lineRule="auto"/>
              <w:ind w:left="-91" w:right="-110" w:firstLineChars="313" w:firstLine="657"/>
              <w:jc w:val="both"/>
              <w:rPr>
                <w:lang w:eastAsia="zh-CN"/>
              </w:rPr>
            </w:pPr>
            <w:r>
              <w:rPr>
                <w:rFonts w:cs="Times New Roman" w:hint="eastAsia"/>
                <w:kern w:val="2"/>
                <w:sz w:val="21"/>
                <w:lang w:eastAsia="zh-CN"/>
              </w:rPr>
              <w:t>若</w:t>
            </w:r>
            <w:r>
              <w:rPr>
                <w:rFonts w:cs="Times New Roman"/>
                <w:kern w:val="2"/>
                <w:sz w:val="21"/>
                <w:lang w:eastAsia="zh-CN"/>
              </w:rPr>
              <w:t>D1</w:t>
            </w:r>
            <w:r>
              <w:rPr>
                <w:rFonts w:cs="Times New Roman" w:hint="eastAsia"/>
                <w:kern w:val="2"/>
                <w:sz w:val="21"/>
                <w:lang w:eastAsia="zh-CN"/>
              </w:rPr>
              <w:t>＜最高限价</w:t>
            </w:r>
            <w:r>
              <w:rPr>
                <w:rFonts w:cs="Times New Roman"/>
                <w:kern w:val="2"/>
                <w:sz w:val="21"/>
                <w:lang w:eastAsia="zh-CN"/>
              </w:rPr>
              <w:t>90%</w:t>
            </w:r>
            <w:r>
              <w:rPr>
                <w:rFonts w:cs="Times New Roman" w:hint="eastAsia"/>
                <w:kern w:val="2"/>
                <w:sz w:val="21"/>
                <w:lang w:eastAsia="zh-CN"/>
              </w:rPr>
              <w:t>，则</w:t>
            </w:r>
            <w:r>
              <w:rPr>
                <w:rFonts w:cs="Times New Roman"/>
                <w:kern w:val="2"/>
                <w:sz w:val="21"/>
                <w:lang w:eastAsia="zh-CN"/>
              </w:rPr>
              <w:t xml:space="preserve"> E=0.2</w:t>
            </w:r>
            <w:r>
              <w:rPr>
                <w:rFonts w:cs="Times New Roman" w:hint="eastAsia"/>
                <w:kern w:val="2"/>
                <w:sz w:val="21"/>
                <w:lang w:eastAsia="zh-CN"/>
              </w:rPr>
              <w:t>，财务得分最低为</w:t>
            </w:r>
            <w:r>
              <w:rPr>
                <w:rFonts w:cs="Times New Roman"/>
                <w:kern w:val="2"/>
                <w:sz w:val="21"/>
                <w:lang w:eastAsia="zh-CN"/>
              </w:rPr>
              <w:t xml:space="preserve"> 0 </w:t>
            </w:r>
            <w:r>
              <w:rPr>
                <w:rFonts w:cs="Times New Roman" w:hint="eastAsia"/>
                <w:kern w:val="2"/>
                <w:sz w:val="21"/>
                <w:lang w:eastAsia="zh-CN"/>
              </w:rPr>
              <w:t>分。</w:t>
            </w:r>
          </w:p>
        </w:tc>
      </w:tr>
      <w:tr w:rsidR="00C83A10" w:rsidTr="00160A45">
        <w:trPr>
          <w:jc w:val="center"/>
        </w:trPr>
        <w:tc>
          <w:tcPr>
            <w:tcW w:w="981" w:type="dxa"/>
            <w:vMerge w:val="restart"/>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rPr>
              <w:lastRenderedPageBreak/>
              <w:t>2. 2 .4</w:t>
            </w:r>
          </w:p>
          <w:p w:rsidR="00C83A10" w:rsidRDefault="00C83A10" w:rsidP="00160A45">
            <w:pPr>
              <w:jc w:val="center"/>
              <w:rPr>
                <w:rFonts w:ascii="宋体" w:eastAsia="宋体" w:hAnsi="宋体"/>
              </w:rPr>
            </w:pPr>
            <w:r>
              <w:rPr>
                <w:rFonts w:ascii="宋体" w:eastAsia="宋体" w:hAnsi="宋体" w:hint="eastAsia"/>
              </w:rPr>
              <w:t>（</w:t>
            </w:r>
            <w:r>
              <w:rPr>
                <w:rFonts w:ascii="宋体" w:eastAsia="宋体" w:hAnsi="宋体"/>
              </w:rPr>
              <w:t xml:space="preserve"> 4 </w:t>
            </w:r>
            <w:r>
              <w:rPr>
                <w:rFonts w:ascii="宋体" w:eastAsia="宋体" w:hAnsi="宋体" w:hint="eastAsia"/>
              </w:rPr>
              <w:t>）</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hint="eastAsia"/>
              </w:rPr>
              <w:t>其他因素</w:t>
            </w:r>
          </w:p>
        </w:tc>
        <w:tc>
          <w:tcPr>
            <w:tcW w:w="1244"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hint="eastAsia"/>
              </w:rPr>
              <w:t>业绩</w:t>
            </w:r>
          </w:p>
          <w:p w:rsidR="00C83A10" w:rsidRDefault="00C83A10" w:rsidP="00160A45">
            <w:pPr>
              <w:rPr>
                <w:rFonts w:ascii="宋体" w:eastAsia="宋体" w:hAnsi="宋体"/>
              </w:rPr>
            </w:pPr>
            <w:r>
              <w:rPr>
                <w:rFonts w:ascii="宋体" w:eastAsia="宋体" w:hAnsi="宋体" w:hint="eastAsia"/>
              </w:rPr>
              <w:t>（</w:t>
            </w:r>
            <w:r>
              <w:rPr>
                <w:rFonts w:ascii="宋体" w:eastAsia="宋体" w:hAnsi="宋体"/>
              </w:rPr>
              <w:t>JLJL-1</w:t>
            </w:r>
            <w:r>
              <w:rPr>
                <w:rFonts w:ascii="宋体" w:eastAsia="宋体" w:hAnsi="宋体" w:hint="eastAsia"/>
              </w:rPr>
              <w:t>）</w:t>
            </w:r>
          </w:p>
        </w:tc>
        <w:tc>
          <w:tcPr>
            <w:tcW w:w="690"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rPr>
              <w:t xml:space="preserve">24 </w:t>
            </w:r>
            <w:r>
              <w:rPr>
                <w:rFonts w:ascii="宋体" w:eastAsia="宋体" w:hAnsi="宋体" w:cs="宋体" w:hint="eastAsia"/>
              </w:rPr>
              <w:t>分</w:t>
            </w:r>
          </w:p>
        </w:tc>
        <w:tc>
          <w:tcPr>
            <w:tcW w:w="5181" w:type="dxa"/>
            <w:gridSpan w:val="3"/>
            <w:tcBorders>
              <w:top w:val="single" w:sz="4" w:space="0" w:color="auto"/>
              <w:left w:val="single" w:sz="4" w:space="0" w:color="auto"/>
              <w:bottom w:val="single" w:sz="4" w:space="0" w:color="auto"/>
              <w:right w:val="single" w:sz="4" w:space="0" w:color="auto"/>
            </w:tcBorders>
            <w:vAlign w:val="center"/>
          </w:tcPr>
          <w:p w:rsidR="00C83A10" w:rsidRDefault="00C83A10" w:rsidP="00160A45">
            <w:pPr>
              <w:pStyle w:val="TableParagraph"/>
              <w:tabs>
                <w:tab w:val="left" w:pos="1822"/>
              </w:tabs>
              <w:spacing w:line="360" w:lineRule="auto"/>
              <w:ind w:firstLineChars="200" w:firstLine="420"/>
              <w:rPr>
                <w:rFonts w:cs="Times New Roman"/>
                <w:kern w:val="2"/>
                <w:sz w:val="21"/>
                <w:lang w:eastAsia="zh-CN"/>
              </w:rPr>
            </w:pPr>
            <w:r>
              <w:rPr>
                <w:rFonts w:cs="Times New Roman" w:hint="eastAsia"/>
                <w:kern w:val="2"/>
                <w:sz w:val="21"/>
                <w:lang w:eastAsia="zh-CN"/>
              </w:rPr>
              <w:t>近年（</w:t>
            </w:r>
            <w:r>
              <w:rPr>
                <w:rFonts w:cs="Times New Roman"/>
                <w:kern w:val="2"/>
                <w:sz w:val="21"/>
                <w:lang w:eastAsia="zh-CN"/>
              </w:rPr>
              <w:t>2015</w:t>
            </w:r>
            <w:r>
              <w:rPr>
                <w:rFonts w:cs="Times New Roman" w:hint="eastAsia"/>
                <w:kern w:val="2"/>
                <w:sz w:val="21"/>
                <w:lang w:eastAsia="zh-CN"/>
              </w:rPr>
              <w:t>年</w:t>
            </w:r>
            <w:r>
              <w:rPr>
                <w:rFonts w:cs="Times New Roman"/>
                <w:kern w:val="2"/>
                <w:sz w:val="21"/>
                <w:lang w:eastAsia="zh-CN"/>
              </w:rPr>
              <w:t>1</w:t>
            </w:r>
            <w:r>
              <w:rPr>
                <w:rFonts w:cs="Times New Roman" w:hint="eastAsia"/>
                <w:kern w:val="2"/>
                <w:sz w:val="21"/>
                <w:lang w:eastAsia="zh-CN"/>
              </w:rPr>
              <w:t>月</w:t>
            </w:r>
            <w:r>
              <w:rPr>
                <w:rFonts w:cs="Times New Roman"/>
                <w:kern w:val="2"/>
                <w:sz w:val="21"/>
                <w:lang w:eastAsia="zh-CN"/>
              </w:rPr>
              <w:t>1</w:t>
            </w:r>
            <w:r>
              <w:rPr>
                <w:rFonts w:cs="Times New Roman" w:hint="eastAsia"/>
                <w:kern w:val="2"/>
                <w:sz w:val="21"/>
                <w:lang w:eastAsia="zh-CN"/>
              </w:rPr>
              <w:t>日至投标截止时间前一天）内独立完成过（含在建）</w:t>
            </w:r>
            <w:r>
              <w:rPr>
                <w:rFonts w:cs="Times New Roman"/>
                <w:kern w:val="2"/>
                <w:sz w:val="21"/>
                <w:lang w:eastAsia="zh-CN"/>
              </w:rPr>
              <w:t>1</w:t>
            </w:r>
            <w:r>
              <w:rPr>
                <w:rFonts w:cs="Times New Roman" w:hint="eastAsia"/>
                <w:kern w:val="2"/>
                <w:sz w:val="21"/>
                <w:lang w:eastAsia="zh-CN"/>
              </w:rPr>
              <w:t>条</w:t>
            </w:r>
            <w:r>
              <w:rPr>
                <w:rFonts w:cs="Times New Roman"/>
                <w:kern w:val="2"/>
                <w:sz w:val="21"/>
                <w:lang w:eastAsia="zh-CN"/>
              </w:rPr>
              <w:t>20</w:t>
            </w:r>
            <w:r>
              <w:rPr>
                <w:rFonts w:cs="Times New Roman" w:hint="eastAsia"/>
                <w:kern w:val="2"/>
                <w:sz w:val="21"/>
                <w:lang w:eastAsia="zh-CN"/>
              </w:rPr>
              <w:t>公里及以上的新建高速公路工程施工监理（总监办或驻地办）任务，和独立完成过（含在建）</w:t>
            </w:r>
            <w:r>
              <w:rPr>
                <w:rFonts w:cs="Times New Roman"/>
                <w:kern w:val="2"/>
                <w:sz w:val="21"/>
                <w:lang w:eastAsia="zh-CN"/>
              </w:rPr>
              <w:t>1</w:t>
            </w:r>
            <w:r>
              <w:rPr>
                <w:rFonts w:cs="Times New Roman" w:hint="eastAsia"/>
                <w:kern w:val="2"/>
                <w:sz w:val="21"/>
                <w:lang w:eastAsia="zh-CN"/>
              </w:rPr>
              <w:t>条</w:t>
            </w:r>
            <w:r>
              <w:rPr>
                <w:rFonts w:cs="Times New Roman"/>
                <w:kern w:val="2"/>
                <w:sz w:val="21"/>
                <w:lang w:eastAsia="zh-CN"/>
              </w:rPr>
              <w:t>50</w:t>
            </w:r>
            <w:r>
              <w:rPr>
                <w:rFonts w:cs="Times New Roman" w:hint="eastAsia"/>
                <w:kern w:val="2"/>
                <w:sz w:val="21"/>
                <w:lang w:eastAsia="zh-CN"/>
              </w:rPr>
              <w:t>公里及以上新建高速公路路面工程施工监理任务得</w:t>
            </w:r>
            <w:r>
              <w:rPr>
                <w:rFonts w:cs="Times New Roman"/>
                <w:kern w:val="2"/>
                <w:sz w:val="21"/>
                <w:lang w:eastAsia="zh-CN"/>
              </w:rPr>
              <w:t>15</w:t>
            </w:r>
            <w:r>
              <w:rPr>
                <w:rFonts w:cs="Times New Roman" w:hint="eastAsia"/>
                <w:kern w:val="2"/>
                <w:sz w:val="21"/>
                <w:lang w:eastAsia="zh-CN"/>
              </w:rPr>
              <w:t>分。每增加一个业绩，加</w:t>
            </w:r>
            <w:r>
              <w:rPr>
                <w:rFonts w:cs="Times New Roman"/>
                <w:kern w:val="2"/>
                <w:sz w:val="21"/>
                <w:lang w:eastAsia="zh-CN"/>
              </w:rPr>
              <w:t>3</w:t>
            </w:r>
            <w:r>
              <w:rPr>
                <w:rFonts w:cs="Times New Roman" w:hint="eastAsia"/>
                <w:kern w:val="2"/>
                <w:sz w:val="21"/>
                <w:lang w:eastAsia="zh-CN"/>
              </w:rPr>
              <w:t>分，最多加</w:t>
            </w:r>
            <w:r>
              <w:rPr>
                <w:rFonts w:cs="Times New Roman"/>
                <w:kern w:val="2"/>
                <w:sz w:val="21"/>
                <w:lang w:eastAsia="zh-CN"/>
              </w:rPr>
              <w:t>9</w:t>
            </w:r>
            <w:r>
              <w:rPr>
                <w:rFonts w:cs="Times New Roman" w:hint="eastAsia"/>
                <w:kern w:val="2"/>
                <w:sz w:val="21"/>
                <w:lang w:eastAsia="zh-CN"/>
              </w:rPr>
              <w:t>分。满分</w:t>
            </w:r>
            <w:r>
              <w:rPr>
                <w:rFonts w:cs="Times New Roman"/>
                <w:kern w:val="2"/>
                <w:sz w:val="21"/>
                <w:lang w:eastAsia="zh-CN"/>
              </w:rPr>
              <w:t>24</w:t>
            </w:r>
            <w:r>
              <w:rPr>
                <w:rFonts w:cs="Times New Roman" w:hint="eastAsia"/>
                <w:kern w:val="2"/>
                <w:sz w:val="21"/>
                <w:lang w:eastAsia="zh-CN"/>
              </w:rPr>
              <w:t>分。</w:t>
            </w:r>
          </w:p>
        </w:tc>
      </w:tr>
      <w:tr w:rsidR="00C83A10" w:rsidTr="00160A45">
        <w:trPr>
          <w:jc w:val="center"/>
        </w:trPr>
        <w:tc>
          <w:tcPr>
            <w:tcW w:w="981"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1244"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w w:val="95"/>
              </w:rPr>
            </w:pPr>
            <w:r>
              <w:rPr>
                <w:rFonts w:ascii="宋体" w:eastAsia="宋体" w:hAnsi="宋体" w:hint="eastAsia"/>
                <w:w w:val="95"/>
              </w:rPr>
              <w:t>业绩</w:t>
            </w:r>
          </w:p>
          <w:p w:rsidR="00C83A10" w:rsidRDefault="00C83A10" w:rsidP="00160A45">
            <w:pPr>
              <w:jc w:val="center"/>
              <w:rPr>
                <w:rFonts w:ascii="宋体" w:eastAsia="宋体" w:hAnsi="宋体"/>
              </w:rPr>
            </w:pPr>
            <w:r>
              <w:rPr>
                <w:rFonts w:ascii="宋体" w:eastAsia="宋体" w:hAnsi="宋体" w:hint="eastAsia"/>
                <w:w w:val="95"/>
              </w:rPr>
              <w:t>（</w:t>
            </w:r>
            <w:r>
              <w:rPr>
                <w:rFonts w:ascii="宋体" w:eastAsia="宋体" w:hAnsi="宋体"/>
                <w:kern w:val="0"/>
                <w:szCs w:val="21"/>
              </w:rPr>
              <w:t>JLJL-2</w:t>
            </w:r>
            <w:r>
              <w:rPr>
                <w:rFonts w:ascii="宋体" w:eastAsia="宋体" w:hAnsi="宋体" w:hint="eastAsia"/>
                <w:w w:val="95"/>
              </w:rPr>
              <w:t>）</w:t>
            </w:r>
          </w:p>
        </w:tc>
        <w:tc>
          <w:tcPr>
            <w:tcW w:w="690"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rPr>
              <w:t xml:space="preserve">24 </w:t>
            </w:r>
            <w:r>
              <w:rPr>
                <w:rFonts w:ascii="宋体" w:eastAsia="宋体" w:hAnsi="宋体" w:cs="宋体" w:hint="eastAsia"/>
              </w:rPr>
              <w:t>分</w:t>
            </w:r>
          </w:p>
        </w:tc>
        <w:tc>
          <w:tcPr>
            <w:tcW w:w="5181" w:type="dxa"/>
            <w:gridSpan w:val="3"/>
            <w:tcBorders>
              <w:top w:val="single" w:sz="4" w:space="0" w:color="auto"/>
              <w:left w:val="single" w:sz="4" w:space="0" w:color="auto"/>
              <w:bottom w:val="single" w:sz="4" w:space="0" w:color="auto"/>
              <w:right w:val="single" w:sz="4" w:space="0" w:color="auto"/>
            </w:tcBorders>
            <w:vAlign w:val="center"/>
          </w:tcPr>
          <w:p w:rsidR="00C83A10" w:rsidRDefault="00C83A10" w:rsidP="00160A45">
            <w:pPr>
              <w:pStyle w:val="TableParagraph"/>
              <w:tabs>
                <w:tab w:val="left" w:pos="1822"/>
              </w:tabs>
              <w:spacing w:line="360" w:lineRule="auto"/>
              <w:ind w:firstLineChars="200" w:firstLine="420"/>
              <w:rPr>
                <w:spacing w:val="3"/>
                <w:w w:val="95"/>
                <w:sz w:val="21"/>
                <w:lang w:eastAsia="zh-CN"/>
              </w:rPr>
            </w:pPr>
            <w:r>
              <w:rPr>
                <w:rFonts w:cs="Times New Roman" w:hint="eastAsia"/>
                <w:kern w:val="2"/>
                <w:sz w:val="21"/>
                <w:lang w:eastAsia="zh-CN"/>
              </w:rPr>
              <w:t>近年（</w:t>
            </w:r>
            <w:r>
              <w:rPr>
                <w:rFonts w:cs="Times New Roman"/>
                <w:kern w:val="2"/>
                <w:sz w:val="21"/>
                <w:lang w:eastAsia="zh-CN"/>
              </w:rPr>
              <w:t>2015</w:t>
            </w:r>
            <w:r>
              <w:rPr>
                <w:rFonts w:cs="Times New Roman" w:hint="eastAsia"/>
                <w:kern w:val="2"/>
                <w:sz w:val="21"/>
                <w:lang w:eastAsia="zh-CN"/>
              </w:rPr>
              <w:t>年</w:t>
            </w:r>
            <w:r>
              <w:rPr>
                <w:rFonts w:cs="Times New Roman"/>
                <w:kern w:val="2"/>
                <w:sz w:val="21"/>
                <w:lang w:eastAsia="zh-CN"/>
              </w:rPr>
              <w:t>1</w:t>
            </w:r>
            <w:r>
              <w:rPr>
                <w:rFonts w:cs="Times New Roman" w:hint="eastAsia"/>
                <w:kern w:val="2"/>
                <w:sz w:val="21"/>
                <w:lang w:eastAsia="zh-CN"/>
              </w:rPr>
              <w:t>月</w:t>
            </w:r>
            <w:r>
              <w:rPr>
                <w:rFonts w:cs="Times New Roman"/>
                <w:kern w:val="2"/>
                <w:sz w:val="21"/>
                <w:lang w:eastAsia="zh-CN"/>
              </w:rPr>
              <w:t>1</w:t>
            </w:r>
            <w:r>
              <w:rPr>
                <w:rFonts w:cs="Times New Roman" w:hint="eastAsia"/>
                <w:kern w:val="2"/>
                <w:sz w:val="21"/>
                <w:lang w:eastAsia="zh-CN"/>
              </w:rPr>
              <w:t>日至投标截止时间前一天）内独立完成过（含在建）新建高速公路工程施工监理（总监办或驻地办）任务，得</w:t>
            </w:r>
            <w:r>
              <w:rPr>
                <w:rFonts w:cs="Times New Roman"/>
                <w:kern w:val="2"/>
                <w:sz w:val="21"/>
                <w:lang w:eastAsia="zh-CN"/>
              </w:rPr>
              <w:t>12</w:t>
            </w:r>
            <w:r>
              <w:rPr>
                <w:rFonts w:cs="Times New Roman" w:hint="eastAsia"/>
                <w:kern w:val="2"/>
                <w:sz w:val="21"/>
                <w:lang w:eastAsia="zh-CN"/>
              </w:rPr>
              <w:t>分。每增加一个业绩，加</w:t>
            </w:r>
            <w:r>
              <w:rPr>
                <w:rFonts w:cs="Times New Roman"/>
                <w:kern w:val="2"/>
                <w:sz w:val="21"/>
                <w:lang w:eastAsia="zh-CN"/>
              </w:rPr>
              <w:t>6</w:t>
            </w:r>
            <w:r>
              <w:rPr>
                <w:rFonts w:cs="Times New Roman" w:hint="eastAsia"/>
                <w:kern w:val="2"/>
                <w:sz w:val="21"/>
                <w:lang w:eastAsia="zh-CN"/>
              </w:rPr>
              <w:t>分，最多加</w:t>
            </w:r>
            <w:r>
              <w:rPr>
                <w:rFonts w:cs="Times New Roman"/>
                <w:kern w:val="2"/>
                <w:sz w:val="21"/>
                <w:lang w:eastAsia="zh-CN"/>
              </w:rPr>
              <w:t>12</w:t>
            </w:r>
            <w:r>
              <w:rPr>
                <w:rFonts w:cs="Times New Roman" w:hint="eastAsia"/>
                <w:kern w:val="2"/>
                <w:sz w:val="21"/>
                <w:lang w:eastAsia="zh-CN"/>
              </w:rPr>
              <w:t>分。满分</w:t>
            </w:r>
            <w:r>
              <w:rPr>
                <w:rFonts w:cs="Times New Roman"/>
                <w:kern w:val="2"/>
                <w:sz w:val="21"/>
                <w:lang w:eastAsia="zh-CN"/>
              </w:rPr>
              <w:t>24</w:t>
            </w:r>
            <w:r>
              <w:rPr>
                <w:rFonts w:cs="Times New Roman" w:hint="eastAsia"/>
                <w:kern w:val="2"/>
                <w:sz w:val="21"/>
                <w:lang w:eastAsia="zh-CN"/>
              </w:rPr>
              <w:t>分。</w:t>
            </w:r>
          </w:p>
        </w:tc>
      </w:tr>
      <w:tr w:rsidR="00C83A10" w:rsidTr="00160A45">
        <w:trPr>
          <w:jc w:val="center"/>
        </w:trPr>
        <w:tc>
          <w:tcPr>
            <w:tcW w:w="981"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1244"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w w:val="95"/>
              </w:rPr>
            </w:pPr>
            <w:r>
              <w:rPr>
                <w:rFonts w:ascii="宋体" w:eastAsia="宋体" w:hAnsi="宋体" w:hint="eastAsia"/>
                <w:w w:val="95"/>
              </w:rPr>
              <w:t>业绩</w:t>
            </w:r>
          </w:p>
          <w:p w:rsidR="00C83A10" w:rsidRDefault="00C83A10" w:rsidP="00160A45">
            <w:pPr>
              <w:jc w:val="center"/>
              <w:rPr>
                <w:rFonts w:ascii="宋体" w:eastAsia="宋体" w:hAnsi="宋体"/>
                <w:w w:val="95"/>
              </w:rPr>
            </w:pPr>
            <w:r>
              <w:rPr>
                <w:rFonts w:ascii="宋体" w:eastAsia="宋体" w:hAnsi="宋体" w:hint="eastAsia"/>
                <w:w w:val="95"/>
              </w:rPr>
              <w:t>（</w:t>
            </w:r>
            <w:r>
              <w:rPr>
                <w:rFonts w:ascii="宋体" w:eastAsia="宋体" w:hAnsi="宋体"/>
                <w:kern w:val="0"/>
                <w:szCs w:val="21"/>
              </w:rPr>
              <w:t>JLJL-3</w:t>
            </w:r>
            <w:r>
              <w:rPr>
                <w:rFonts w:ascii="宋体" w:eastAsia="宋体" w:hAnsi="宋体" w:hint="eastAsia"/>
                <w:w w:val="95"/>
              </w:rPr>
              <w:t>）</w:t>
            </w:r>
          </w:p>
        </w:tc>
        <w:tc>
          <w:tcPr>
            <w:tcW w:w="690"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rPr>
              <w:t xml:space="preserve">24 </w:t>
            </w:r>
            <w:r>
              <w:rPr>
                <w:rFonts w:ascii="宋体" w:eastAsia="宋体" w:hAnsi="宋体" w:cs="宋体" w:hint="eastAsia"/>
              </w:rPr>
              <w:t>分</w:t>
            </w:r>
          </w:p>
        </w:tc>
        <w:tc>
          <w:tcPr>
            <w:tcW w:w="5181" w:type="dxa"/>
            <w:gridSpan w:val="3"/>
            <w:tcBorders>
              <w:top w:val="single" w:sz="4" w:space="0" w:color="auto"/>
              <w:left w:val="single" w:sz="4" w:space="0" w:color="auto"/>
              <w:bottom w:val="single" w:sz="4" w:space="0" w:color="auto"/>
              <w:right w:val="single" w:sz="4" w:space="0" w:color="auto"/>
            </w:tcBorders>
            <w:vAlign w:val="center"/>
          </w:tcPr>
          <w:p w:rsidR="00C83A10" w:rsidRDefault="00C83A10" w:rsidP="00160A45">
            <w:pPr>
              <w:pStyle w:val="TableParagraph"/>
              <w:spacing w:line="360" w:lineRule="auto"/>
              <w:ind w:left="-91" w:right="-108" w:firstLine="420"/>
              <w:rPr>
                <w:spacing w:val="3"/>
                <w:w w:val="95"/>
                <w:sz w:val="21"/>
                <w:lang w:eastAsia="zh-CN"/>
              </w:rPr>
            </w:pPr>
            <w:r>
              <w:rPr>
                <w:rFonts w:cs="Times New Roman" w:hint="eastAsia"/>
                <w:kern w:val="2"/>
                <w:sz w:val="21"/>
                <w:lang w:eastAsia="zh-CN"/>
              </w:rPr>
              <w:t>近年（</w:t>
            </w:r>
            <w:r>
              <w:rPr>
                <w:rFonts w:cs="Times New Roman"/>
                <w:kern w:val="2"/>
                <w:sz w:val="21"/>
                <w:lang w:eastAsia="zh-CN"/>
              </w:rPr>
              <w:t>2015</w:t>
            </w:r>
            <w:r>
              <w:rPr>
                <w:rFonts w:cs="Times New Roman" w:hint="eastAsia"/>
                <w:kern w:val="2"/>
                <w:sz w:val="21"/>
                <w:lang w:eastAsia="zh-CN"/>
              </w:rPr>
              <w:t>年</w:t>
            </w:r>
            <w:r>
              <w:rPr>
                <w:rFonts w:cs="Times New Roman"/>
                <w:kern w:val="2"/>
                <w:sz w:val="21"/>
                <w:lang w:eastAsia="zh-CN"/>
              </w:rPr>
              <w:t>1</w:t>
            </w:r>
            <w:r>
              <w:rPr>
                <w:rFonts w:cs="Times New Roman" w:hint="eastAsia"/>
                <w:kern w:val="2"/>
                <w:sz w:val="21"/>
                <w:lang w:eastAsia="zh-CN"/>
              </w:rPr>
              <w:t>月</w:t>
            </w:r>
            <w:r>
              <w:rPr>
                <w:rFonts w:cs="Times New Roman"/>
                <w:kern w:val="2"/>
                <w:sz w:val="21"/>
                <w:lang w:eastAsia="zh-CN"/>
              </w:rPr>
              <w:t>1</w:t>
            </w:r>
            <w:r>
              <w:rPr>
                <w:rFonts w:cs="Times New Roman" w:hint="eastAsia"/>
                <w:kern w:val="2"/>
                <w:sz w:val="21"/>
                <w:lang w:eastAsia="zh-CN"/>
              </w:rPr>
              <w:t>日至投标截止时间前一天）内独立完成过（含在建）新建高速公路工程施工监理（总监办或驻地办）任务，得</w:t>
            </w:r>
            <w:r>
              <w:rPr>
                <w:rFonts w:cs="Times New Roman"/>
                <w:kern w:val="2"/>
                <w:sz w:val="21"/>
                <w:lang w:eastAsia="zh-CN"/>
              </w:rPr>
              <w:t>12</w:t>
            </w:r>
            <w:r>
              <w:rPr>
                <w:rFonts w:cs="Times New Roman" w:hint="eastAsia"/>
                <w:kern w:val="2"/>
                <w:sz w:val="21"/>
                <w:lang w:eastAsia="zh-CN"/>
              </w:rPr>
              <w:t>分。每增加一个业绩，加</w:t>
            </w:r>
            <w:r>
              <w:rPr>
                <w:rFonts w:cs="Times New Roman"/>
                <w:kern w:val="2"/>
                <w:sz w:val="21"/>
                <w:lang w:eastAsia="zh-CN"/>
              </w:rPr>
              <w:t>6</w:t>
            </w:r>
            <w:r>
              <w:rPr>
                <w:rFonts w:cs="Times New Roman" w:hint="eastAsia"/>
                <w:kern w:val="2"/>
                <w:sz w:val="21"/>
                <w:lang w:eastAsia="zh-CN"/>
              </w:rPr>
              <w:t>分，最多加</w:t>
            </w:r>
            <w:r>
              <w:rPr>
                <w:rFonts w:cs="Times New Roman"/>
                <w:kern w:val="2"/>
                <w:sz w:val="21"/>
                <w:lang w:eastAsia="zh-CN"/>
              </w:rPr>
              <w:t>12</w:t>
            </w:r>
            <w:r>
              <w:rPr>
                <w:rFonts w:cs="Times New Roman" w:hint="eastAsia"/>
                <w:kern w:val="2"/>
                <w:sz w:val="21"/>
                <w:lang w:eastAsia="zh-CN"/>
              </w:rPr>
              <w:t>分。满分</w:t>
            </w:r>
            <w:r>
              <w:rPr>
                <w:rFonts w:cs="Times New Roman"/>
                <w:kern w:val="2"/>
                <w:sz w:val="21"/>
                <w:lang w:eastAsia="zh-CN"/>
              </w:rPr>
              <w:t>24</w:t>
            </w:r>
            <w:r>
              <w:rPr>
                <w:rFonts w:cs="Times New Roman" w:hint="eastAsia"/>
                <w:kern w:val="2"/>
                <w:sz w:val="21"/>
                <w:lang w:eastAsia="zh-CN"/>
              </w:rPr>
              <w:t>分。</w:t>
            </w:r>
          </w:p>
        </w:tc>
      </w:tr>
      <w:tr w:rsidR="00C83A10" w:rsidTr="00160A45">
        <w:trPr>
          <w:jc w:val="center"/>
        </w:trPr>
        <w:tc>
          <w:tcPr>
            <w:tcW w:w="981"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C83A10" w:rsidRDefault="00C83A10" w:rsidP="00160A45">
            <w:pPr>
              <w:jc w:val="center"/>
              <w:rPr>
                <w:rFonts w:ascii="宋体" w:eastAsia="宋体" w:hAnsi="宋体"/>
              </w:rPr>
            </w:pPr>
          </w:p>
        </w:tc>
        <w:tc>
          <w:tcPr>
            <w:tcW w:w="1244" w:type="dxa"/>
            <w:tcBorders>
              <w:top w:val="single" w:sz="4" w:space="0" w:color="auto"/>
              <w:left w:val="single" w:sz="4" w:space="0" w:color="auto"/>
              <w:right w:val="single" w:sz="4" w:space="0" w:color="auto"/>
            </w:tcBorders>
            <w:vAlign w:val="center"/>
          </w:tcPr>
          <w:p w:rsidR="00C83A10" w:rsidRDefault="00C83A10" w:rsidP="00160A45">
            <w:pPr>
              <w:pStyle w:val="TableParagraph"/>
              <w:spacing w:line="278" w:lineRule="auto"/>
              <w:ind w:right="194"/>
              <w:jc w:val="both"/>
              <w:rPr>
                <w:w w:val="95"/>
                <w:lang w:eastAsia="zh-CN"/>
              </w:rPr>
            </w:pPr>
            <w:r>
              <w:rPr>
                <w:rFonts w:hint="eastAsia"/>
                <w:sz w:val="21"/>
                <w:lang w:eastAsia="zh-CN"/>
              </w:rPr>
              <w:t>投标人信誉</w:t>
            </w:r>
            <w:r>
              <w:rPr>
                <w:rFonts w:hint="eastAsia"/>
                <w:lang w:eastAsia="zh-CN"/>
              </w:rPr>
              <w:t>（</w:t>
            </w:r>
            <w:r>
              <w:rPr>
                <w:spacing w:val="-34"/>
                <w:lang w:eastAsia="zh-CN"/>
              </w:rPr>
              <w:t xml:space="preserve"> </w:t>
            </w:r>
            <w:r>
              <w:rPr>
                <w:rFonts w:hint="eastAsia"/>
                <w:lang w:eastAsia="zh-CN"/>
              </w:rPr>
              <w:t>信用等级</w:t>
            </w:r>
            <w:r>
              <w:rPr>
                <w:rFonts w:hint="eastAsia"/>
                <w:w w:val="95"/>
                <w:lang w:eastAsia="zh-CN"/>
              </w:rPr>
              <w:t>）</w:t>
            </w:r>
          </w:p>
        </w:tc>
        <w:tc>
          <w:tcPr>
            <w:tcW w:w="690" w:type="dxa"/>
            <w:tcBorders>
              <w:top w:val="single" w:sz="4" w:space="0" w:color="auto"/>
              <w:left w:val="single" w:sz="4" w:space="0" w:color="auto"/>
              <w:right w:val="single" w:sz="4" w:space="0" w:color="auto"/>
            </w:tcBorders>
            <w:vAlign w:val="center"/>
          </w:tcPr>
          <w:p w:rsidR="00C83A10" w:rsidRDefault="00C83A10" w:rsidP="00160A45">
            <w:pPr>
              <w:jc w:val="center"/>
              <w:rPr>
                <w:rFonts w:ascii="宋体" w:eastAsia="宋体" w:hAnsi="宋体"/>
              </w:rPr>
            </w:pPr>
            <w:r>
              <w:rPr>
                <w:rFonts w:ascii="宋体" w:eastAsia="宋体" w:hAnsi="宋体"/>
              </w:rPr>
              <w:t>3</w:t>
            </w:r>
            <w:r>
              <w:rPr>
                <w:rFonts w:ascii="宋体" w:eastAsia="宋体" w:hAnsi="宋体" w:cs="宋体" w:hint="eastAsia"/>
              </w:rPr>
              <w:t>分</w:t>
            </w:r>
          </w:p>
        </w:tc>
        <w:tc>
          <w:tcPr>
            <w:tcW w:w="5181" w:type="dxa"/>
            <w:gridSpan w:val="3"/>
            <w:tcBorders>
              <w:top w:val="single" w:sz="4" w:space="0" w:color="auto"/>
              <w:left w:val="single" w:sz="4" w:space="0" w:color="auto"/>
              <w:right w:val="single" w:sz="4" w:space="0" w:color="auto"/>
            </w:tcBorders>
            <w:vAlign w:val="center"/>
          </w:tcPr>
          <w:p w:rsidR="00C83A10" w:rsidRDefault="00C83A10" w:rsidP="00160A45">
            <w:pPr>
              <w:pStyle w:val="TableParagraph"/>
              <w:spacing w:before="30" w:line="360" w:lineRule="auto"/>
              <w:ind w:left="-91" w:right="-110" w:firstLineChars="313" w:firstLine="657"/>
              <w:jc w:val="both"/>
              <w:rPr>
                <w:sz w:val="21"/>
                <w:lang w:eastAsia="zh-CN"/>
              </w:rPr>
            </w:pPr>
            <w:r>
              <w:rPr>
                <w:sz w:val="21"/>
                <w:lang w:eastAsia="zh-CN"/>
              </w:rPr>
              <w:t>1</w:t>
            </w:r>
            <w:r>
              <w:rPr>
                <w:rFonts w:hint="eastAsia"/>
                <w:sz w:val="21"/>
                <w:lang w:eastAsia="zh-CN"/>
              </w:rPr>
              <w:t>、本着激励诚信、惩戒失信的原则，本次招标根据贵州省交通运输厅最新公布的交通建设从业单位信用评价等级：①优先引用贵州省交通运输厅或贵州省建设工程质量监督局的信</w:t>
            </w:r>
            <w:r>
              <w:rPr>
                <w:sz w:val="21"/>
                <w:lang w:eastAsia="zh-CN"/>
              </w:rPr>
              <w:t xml:space="preserve"> </w:t>
            </w:r>
            <w:r>
              <w:rPr>
                <w:rFonts w:hint="eastAsia"/>
                <w:sz w:val="21"/>
                <w:lang w:eastAsia="zh-CN"/>
              </w:rPr>
              <w:t>用评价等级，如投标人在贵州省交通运输厅或贵州省建设工程质量监督局无信用评价等级，②则引用交通运输部评价等级，如无交通运输部评价等级，③则引用投标单位注册地交通运输厅（局、委）的信用评价等级。以上同一优先级中，投标专业对应的专业评价优先于不分专业的综合评价，综合评价优先于</w:t>
            </w:r>
          </w:p>
          <w:p w:rsidR="00C83A10" w:rsidRDefault="00C83A10" w:rsidP="00160A45">
            <w:pPr>
              <w:pStyle w:val="TableParagraph"/>
              <w:spacing w:before="30" w:line="360" w:lineRule="auto"/>
              <w:ind w:left="-91" w:right="-110" w:firstLineChars="313" w:firstLine="657"/>
              <w:jc w:val="both"/>
              <w:rPr>
                <w:sz w:val="21"/>
                <w:lang w:eastAsia="zh-CN"/>
              </w:rPr>
            </w:pPr>
            <w:r>
              <w:rPr>
                <w:rFonts w:hint="eastAsia"/>
                <w:sz w:val="21"/>
                <w:lang w:eastAsia="zh-CN"/>
              </w:rPr>
              <w:t>非投标专业对应的专业评价（若同一投标人出现多个“非投标</w:t>
            </w:r>
            <w:r>
              <w:rPr>
                <w:sz w:val="21"/>
                <w:lang w:eastAsia="zh-CN"/>
              </w:rPr>
              <w:t xml:space="preserve"> </w:t>
            </w:r>
            <w:r>
              <w:rPr>
                <w:rFonts w:hint="eastAsia"/>
                <w:sz w:val="21"/>
                <w:lang w:eastAsia="zh-CN"/>
              </w:rPr>
              <w:t>专业对应的专业评价”时，按有利于投标</w:t>
            </w:r>
            <w:r>
              <w:rPr>
                <w:rFonts w:hint="eastAsia"/>
                <w:sz w:val="21"/>
                <w:lang w:eastAsia="zh-CN"/>
              </w:rPr>
              <w:lastRenderedPageBreak/>
              <w:t>人的原则引用，即引</w:t>
            </w:r>
            <w:r>
              <w:rPr>
                <w:sz w:val="21"/>
                <w:lang w:eastAsia="zh-CN"/>
              </w:rPr>
              <w:t xml:space="preserve"> </w:t>
            </w:r>
            <w:r>
              <w:rPr>
                <w:rFonts w:hint="eastAsia"/>
                <w:sz w:val="21"/>
                <w:lang w:eastAsia="zh-CN"/>
              </w:rPr>
              <w:t>用其中等级较高的评价结果）。</w:t>
            </w:r>
          </w:p>
          <w:p w:rsidR="00C83A10" w:rsidRDefault="00C83A10" w:rsidP="00160A45">
            <w:pPr>
              <w:pStyle w:val="TableParagraph"/>
              <w:spacing w:before="30" w:line="360" w:lineRule="auto"/>
              <w:ind w:left="-91" w:right="-110" w:firstLineChars="313" w:firstLine="657"/>
              <w:jc w:val="both"/>
              <w:rPr>
                <w:sz w:val="21"/>
                <w:lang w:eastAsia="zh-CN"/>
              </w:rPr>
            </w:pPr>
            <w:r>
              <w:rPr>
                <w:rFonts w:hint="eastAsia"/>
                <w:sz w:val="21"/>
                <w:lang w:eastAsia="zh-CN"/>
              </w:rPr>
              <w:t>无上述</w:t>
            </w:r>
            <w:r>
              <w:rPr>
                <w:sz w:val="21"/>
                <w:lang w:eastAsia="zh-CN"/>
              </w:rPr>
              <w:t xml:space="preserve"> 3 </w:t>
            </w:r>
            <w:r>
              <w:rPr>
                <w:rFonts w:hint="eastAsia"/>
                <w:sz w:val="21"/>
                <w:lang w:eastAsia="zh-CN"/>
              </w:rPr>
              <w:t>种信用评价等级时，其信用评价等级按以下原则确定：</w:t>
            </w:r>
          </w:p>
          <w:p w:rsidR="00C83A10" w:rsidRDefault="00C83A10" w:rsidP="00160A45">
            <w:pPr>
              <w:pStyle w:val="TableParagraph"/>
              <w:spacing w:before="30" w:line="360" w:lineRule="auto"/>
              <w:ind w:left="-91" w:right="-110" w:firstLineChars="313" w:firstLine="657"/>
              <w:jc w:val="both"/>
              <w:rPr>
                <w:sz w:val="21"/>
                <w:lang w:eastAsia="zh-CN"/>
              </w:rPr>
            </w:pPr>
            <w:r>
              <w:rPr>
                <w:sz w:val="21"/>
                <w:lang w:eastAsia="zh-CN"/>
              </w:rPr>
              <w:t>——</w:t>
            </w:r>
            <w:r>
              <w:rPr>
                <w:rFonts w:hint="eastAsia"/>
                <w:sz w:val="21"/>
                <w:lang w:eastAsia="zh-CN"/>
              </w:rPr>
              <w:t>没有发现不良信用记录的，按</w:t>
            </w:r>
            <w:r>
              <w:rPr>
                <w:sz w:val="21"/>
                <w:lang w:eastAsia="zh-CN"/>
              </w:rPr>
              <w:t xml:space="preserve"> A </w:t>
            </w:r>
            <w:r>
              <w:rPr>
                <w:rFonts w:hint="eastAsia"/>
                <w:sz w:val="21"/>
                <w:lang w:eastAsia="zh-CN"/>
              </w:rPr>
              <w:t>级对待；</w:t>
            </w:r>
          </w:p>
          <w:p w:rsidR="00C83A10" w:rsidRDefault="00C83A10" w:rsidP="00160A45">
            <w:pPr>
              <w:pStyle w:val="TableParagraph"/>
              <w:spacing w:before="30" w:line="360" w:lineRule="auto"/>
              <w:ind w:left="-91" w:right="-110" w:firstLineChars="313" w:firstLine="657"/>
              <w:jc w:val="both"/>
              <w:rPr>
                <w:sz w:val="21"/>
                <w:lang w:eastAsia="zh-CN"/>
              </w:rPr>
            </w:pPr>
            <w:r>
              <w:rPr>
                <w:sz w:val="21"/>
                <w:lang w:eastAsia="zh-CN"/>
              </w:rPr>
              <w:t>——</w:t>
            </w:r>
            <w:r>
              <w:rPr>
                <w:rFonts w:hint="eastAsia"/>
                <w:sz w:val="21"/>
                <w:lang w:eastAsia="zh-CN"/>
              </w:rPr>
              <w:t>有一般不良记录的，按</w:t>
            </w:r>
            <w:r>
              <w:rPr>
                <w:sz w:val="21"/>
                <w:lang w:eastAsia="zh-CN"/>
              </w:rPr>
              <w:t xml:space="preserve"> B </w:t>
            </w:r>
            <w:r>
              <w:rPr>
                <w:rFonts w:hint="eastAsia"/>
                <w:sz w:val="21"/>
                <w:lang w:eastAsia="zh-CN"/>
              </w:rPr>
              <w:t>级对待；</w:t>
            </w:r>
          </w:p>
          <w:p w:rsidR="00C83A10" w:rsidRDefault="00C83A10" w:rsidP="00160A45">
            <w:pPr>
              <w:pStyle w:val="TableParagraph"/>
              <w:spacing w:before="30" w:line="360" w:lineRule="auto"/>
              <w:ind w:left="-91" w:right="-110" w:firstLineChars="313" w:firstLine="657"/>
              <w:jc w:val="both"/>
              <w:rPr>
                <w:sz w:val="21"/>
                <w:lang w:eastAsia="zh-CN"/>
              </w:rPr>
            </w:pPr>
            <w:r>
              <w:rPr>
                <w:sz w:val="21"/>
                <w:lang w:eastAsia="zh-CN"/>
              </w:rPr>
              <w:t>——</w:t>
            </w:r>
            <w:r>
              <w:rPr>
                <w:rFonts w:hint="eastAsia"/>
                <w:sz w:val="21"/>
                <w:lang w:eastAsia="zh-CN"/>
              </w:rPr>
              <w:t>仅有</w:t>
            </w:r>
            <w:r>
              <w:rPr>
                <w:sz w:val="21"/>
                <w:lang w:eastAsia="zh-CN"/>
              </w:rPr>
              <w:t xml:space="preserve"> 1 </w:t>
            </w:r>
            <w:r>
              <w:rPr>
                <w:rFonts w:hint="eastAsia"/>
                <w:sz w:val="21"/>
                <w:lang w:eastAsia="zh-CN"/>
              </w:rPr>
              <w:t>次达到直接定为</w:t>
            </w:r>
            <w:r>
              <w:rPr>
                <w:sz w:val="21"/>
                <w:lang w:eastAsia="zh-CN"/>
              </w:rPr>
              <w:t xml:space="preserve"> D </w:t>
            </w:r>
            <w:r>
              <w:rPr>
                <w:rFonts w:hint="eastAsia"/>
                <w:sz w:val="21"/>
                <w:lang w:eastAsia="zh-CN"/>
              </w:rPr>
              <w:t>级不良记录的，或仅有</w:t>
            </w:r>
            <w:r>
              <w:rPr>
                <w:sz w:val="21"/>
                <w:lang w:eastAsia="zh-CN"/>
              </w:rPr>
              <w:t xml:space="preserve"> 2 </w:t>
            </w:r>
            <w:r>
              <w:rPr>
                <w:rFonts w:hint="eastAsia"/>
                <w:sz w:val="21"/>
                <w:lang w:eastAsia="zh-CN"/>
              </w:rPr>
              <w:t>次达到直接定为</w:t>
            </w:r>
            <w:r>
              <w:rPr>
                <w:sz w:val="21"/>
                <w:lang w:eastAsia="zh-CN"/>
              </w:rPr>
              <w:t xml:space="preserve"> C </w:t>
            </w:r>
            <w:r>
              <w:rPr>
                <w:rFonts w:hint="eastAsia"/>
                <w:sz w:val="21"/>
                <w:lang w:eastAsia="zh-CN"/>
              </w:rPr>
              <w:t>级不良记录的，按</w:t>
            </w:r>
            <w:r>
              <w:rPr>
                <w:sz w:val="21"/>
                <w:lang w:eastAsia="zh-CN"/>
              </w:rPr>
              <w:t xml:space="preserve"> C </w:t>
            </w:r>
            <w:r>
              <w:rPr>
                <w:rFonts w:hint="eastAsia"/>
                <w:sz w:val="21"/>
                <w:lang w:eastAsia="zh-CN"/>
              </w:rPr>
              <w:t>级对待；</w:t>
            </w:r>
          </w:p>
          <w:p w:rsidR="00C83A10" w:rsidRDefault="00C83A10" w:rsidP="00160A45">
            <w:pPr>
              <w:pStyle w:val="TableParagraph"/>
              <w:spacing w:before="30" w:line="360" w:lineRule="auto"/>
              <w:ind w:left="-91" w:right="-110" w:firstLineChars="313" w:firstLine="657"/>
              <w:jc w:val="both"/>
              <w:rPr>
                <w:sz w:val="21"/>
                <w:lang w:eastAsia="zh-CN"/>
              </w:rPr>
            </w:pPr>
            <w:r>
              <w:rPr>
                <w:sz w:val="21"/>
                <w:lang w:eastAsia="zh-CN"/>
              </w:rPr>
              <w:t>——</w:t>
            </w:r>
            <w:r>
              <w:rPr>
                <w:rFonts w:hint="eastAsia"/>
                <w:sz w:val="21"/>
                <w:lang w:eastAsia="zh-CN"/>
              </w:rPr>
              <w:t>发生直接定为</w:t>
            </w:r>
            <w:r>
              <w:rPr>
                <w:sz w:val="21"/>
                <w:lang w:eastAsia="zh-CN"/>
              </w:rPr>
              <w:t xml:space="preserve"> D </w:t>
            </w:r>
            <w:r>
              <w:rPr>
                <w:rFonts w:hint="eastAsia"/>
                <w:sz w:val="21"/>
                <w:lang w:eastAsia="zh-CN"/>
              </w:rPr>
              <w:t>级不良记录超过</w:t>
            </w:r>
            <w:r>
              <w:rPr>
                <w:sz w:val="21"/>
                <w:lang w:eastAsia="zh-CN"/>
              </w:rPr>
              <w:t xml:space="preserve"> 1 </w:t>
            </w:r>
            <w:r>
              <w:rPr>
                <w:rFonts w:hint="eastAsia"/>
                <w:sz w:val="21"/>
                <w:lang w:eastAsia="zh-CN"/>
              </w:rPr>
              <w:t>次的，或直接定为</w:t>
            </w:r>
            <w:r>
              <w:rPr>
                <w:sz w:val="21"/>
                <w:lang w:eastAsia="zh-CN"/>
              </w:rPr>
              <w:t xml:space="preserve">C </w:t>
            </w:r>
            <w:r>
              <w:rPr>
                <w:rFonts w:hint="eastAsia"/>
                <w:sz w:val="21"/>
                <w:lang w:eastAsia="zh-CN"/>
              </w:rPr>
              <w:t>级不良记录超过</w:t>
            </w:r>
            <w:r>
              <w:rPr>
                <w:sz w:val="21"/>
                <w:lang w:eastAsia="zh-CN"/>
              </w:rPr>
              <w:t xml:space="preserve"> 2 </w:t>
            </w:r>
            <w:r>
              <w:rPr>
                <w:rFonts w:hint="eastAsia"/>
                <w:sz w:val="21"/>
                <w:lang w:eastAsia="zh-CN"/>
              </w:rPr>
              <w:t>次的，或直接定为</w:t>
            </w:r>
            <w:r>
              <w:rPr>
                <w:sz w:val="21"/>
                <w:lang w:eastAsia="zh-CN"/>
              </w:rPr>
              <w:t xml:space="preserve"> D</w:t>
            </w:r>
            <w:r>
              <w:rPr>
                <w:rFonts w:hint="eastAsia"/>
                <w:sz w:val="21"/>
                <w:lang w:eastAsia="zh-CN"/>
              </w:rPr>
              <w:t>、</w:t>
            </w:r>
            <w:r>
              <w:rPr>
                <w:sz w:val="21"/>
                <w:lang w:eastAsia="zh-CN"/>
              </w:rPr>
              <w:t xml:space="preserve">C </w:t>
            </w:r>
            <w:r>
              <w:rPr>
                <w:rFonts w:hint="eastAsia"/>
                <w:sz w:val="21"/>
                <w:lang w:eastAsia="zh-CN"/>
              </w:rPr>
              <w:t>级不良记录合计</w:t>
            </w:r>
            <w:r>
              <w:rPr>
                <w:sz w:val="21"/>
                <w:lang w:eastAsia="zh-CN"/>
              </w:rPr>
              <w:t xml:space="preserve"> 2 </w:t>
            </w:r>
            <w:r>
              <w:rPr>
                <w:rFonts w:hint="eastAsia"/>
                <w:sz w:val="21"/>
                <w:lang w:eastAsia="zh-CN"/>
              </w:rPr>
              <w:t>次的，按</w:t>
            </w:r>
            <w:r>
              <w:rPr>
                <w:sz w:val="21"/>
                <w:lang w:eastAsia="zh-CN"/>
              </w:rPr>
              <w:t xml:space="preserve"> D </w:t>
            </w:r>
            <w:r>
              <w:rPr>
                <w:rFonts w:hint="eastAsia"/>
                <w:sz w:val="21"/>
                <w:lang w:eastAsia="zh-CN"/>
              </w:rPr>
              <w:t>级对待。</w:t>
            </w:r>
          </w:p>
          <w:p w:rsidR="00C83A10" w:rsidRDefault="00C83A10" w:rsidP="00160A45">
            <w:pPr>
              <w:pStyle w:val="TableParagraph"/>
              <w:spacing w:before="30" w:line="360" w:lineRule="auto"/>
              <w:ind w:left="-91" w:right="-110" w:firstLineChars="313" w:firstLine="657"/>
              <w:jc w:val="both"/>
              <w:rPr>
                <w:sz w:val="21"/>
                <w:lang w:eastAsia="zh-CN"/>
              </w:rPr>
            </w:pPr>
            <w:r>
              <w:rPr>
                <w:rFonts w:hint="eastAsia"/>
                <w:sz w:val="21"/>
                <w:lang w:eastAsia="zh-CN"/>
              </w:rPr>
              <w:t>以上不良信用记录的认定，按交通运输部《公路水运工程</w:t>
            </w:r>
            <w:r>
              <w:rPr>
                <w:sz w:val="21"/>
                <w:lang w:eastAsia="zh-CN"/>
              </w:rPr>
              <w:t xml:space="preserve"> </w:t>
            </w:r>
            <w:r>
              <w:rPr>
                <w:rFonts w:hint="eastAsia"/>
                <w:sz w:val="21"/>
                <w:lang w:eastAsia="zh-CN"/>
              </w:rPr>
              <w:t>监理信用评价办法》（交质监发〔</w:t>
            </w:r>
            <w:r>
              <w:rPr>
                <w:sz w:val="21"/>
                <w:lang w:eastAsia="zh-CN"/>
              </w:rPr>
              <w:t>2012</w:t>
            </w:r>
            <w:r>
              <w:rPr>
                <w:rFonts w:hint="eastAsia"/>
                <w:sz w:val="21"/>
                <w:lang w:eastAsia="zh-CN"/>
              </w:rPr>
              <w:t>〕</w:t>
            </w:r>
            <w:r>
              <w:rPr>
                <w:sz w:val="21"/>
                <w:lang w:eastAsia="zh-CN"/>
              </w:rPr>
              <w:t xml:space="preserve">774 </w:t>
            </w:r>
            <w:r>
              <w:rPr>
                <w:rFonts w:hint="eastAsia"/>
                <w:sz w:val="21"/>
                <w:lang w:eastAsia="zh-CN"/>
              </w:rPr>
              <w:t>号）规定执行。</w:t>
            </w:r>
          </w:p>
          <w:p w:rsidR="00C83A10" w:rsidRDefault="00C83A10" w:rsidP="00160A45">
            <w:pPr>
              <w:pStyle w:val="TableParagraph"/>
              <w:spacing w:before="30" w:line="360" w:lineRule="auto"/>
              <w:ind w:left="-91" w:right="-110" w:firstLineChars="313" w:firstLine="657"/>
              <w:jc w:val="both"/>
              <w:rPr>
                <w:sz w:val="21"/>
                <w:lang w:eastAsia="zh-CN"/>
              </w:rPr>
            </w:pPr>
            <w:r>
              <w:rPr>
                <w:sz w:val="21"/>
                <w:lang w:eastAsia="zh-CN"/>
              </w:rPr>
              <w:t>2</w:t>
            </w:r>
            <w:r>
              <w:rPr>
                <w:rFonts w:hint="eastAsia"/>
                <w:sz w:val="21"/>
                <w:lang w:eastAsia="zh-CN"/>
              </w:rPr>
              <w:t>、投标人信用得分按下表的情形采用。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5"/>
              <w:gridCol w:w="1276"/>
              <w:gridCol w:w="1079"/>
            </w:tblGrid>
            <w:tr w:rsidR="00C83A10" w:rsidTr="00160A45">
              <w:trPr>
                <w:trHeight w:val="530"/>
                <w:jc w:val="center"/>
              </w:trPr>
              <w:tc>
                <w:tcPr>
                  <w:tcW w:w="1645"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pStyle w:val="TableParagraph"/>
                    <w:spacing w:before="30" w:line="360" w:lineRule="auto"/>
                    <w:rPr>
                      <w:sz w:val="21"/>
                      <w:lang w:eastAsia="zh-CN"/>
                    </w:rPr>
                  </w:pPr>
                  <w:r>
                    <w:rPr>
                      <w:sz w:val="21"/>
                      <w:lang w:eastAsia="zh-CN"/>
                    </w:rPr>
                    <w:t>A</w:t>
                  </w:r>
                  <w:r>
                    <w:rPr>
                      <w:rFonts w:hint="eastAsia"/>
                      <w:sz w:val="21"/>
                      <w:lang w:eastAsia="zh-CN"/>
                    </w:rPr>
                    <w:t>（含）及以上</w:t>
                  </w:r>
                </w:p>
              </w:tc>
              <w:tc>
                <w:tcPr>
                  <w:tcW w:w="1276"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pStyle w:val="TableParagraph"/>
                    <w:spacing w:before="30" w:line="360" w:lineRule="auto"/>
                    <w:ind w:right="-110"/>
                    <w:jc w:val="center"/>
                    <w:rPr>
                      <w:sz w:val="21"/>
                      <w:lang w:eastAsia="zh-CN"/>
                    </w:rPr>
                  </w:pPr>
                  <w:r>
                    <w:rPr>
                      <w:sz w:val="21"/>
                      <w:lang w:eastAsia="zh-CN"/>
                    </w:rPr>
                    <w:t>B</w:t>
                  </w:r>
                </w:p>
              </w:tc>
              <w:tc>
                <w:tcPr>
                  <w:tcW w:w="1079"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pStyle w:val="TableParagraph"/>
                    <w:spacing w:before="30" w:line="360" w:lineRule="auto"/>
                    <w:ind w:right="-110"/>
                    <w:jc w:val="center"/>
                    <w:rPr>
                      <w:sz w:val="21"/>
                      <w:lang w:eastAsia="zh-CN"/>
                    </w:rPr>
                  </w:pPr>
                  <w:r>
                    <w:rPr>
                      <w:sz w:val="21"/>
                      <w:lang w:eastAsia="zh-CN"/>
                    </w:rPr>
                    <w:t>C</w:t>
                  </w:r>
                </w:p>
              </w:tc>
            </w:tr>
            <w:tr w:rsidR="00C83A10" w:rsidTr="00160A45">
              <w:trPr>
                <w:trHeight w:val="660"/>
                <w:jc w:val="center"/>
              </w:trPr>
              <w:tc>
                <w:tcPr>
                  <w:tcW w:w="1645"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spacing w:before="30"/>
                    <w:ind w:right="-110"/>
                    <w:jc w:val="center"/>
                    <w:rPr>
                      <w:rFonts w:ascii="宋体" w:eastAsia="宋体" w:hAnsi="宋体" w:cs="宋体"/>
                      <w:kern w:val="0"/>
                    </w:rPr>
                  </w:pPr>
                  <w:r>
                    <w:rPr>
                      <w:rFonts w:ascii="宋体" w:eastAsia="宋体" w:hAnsi="宋体" w:cs="宋体"/>
                      <w:kern w:val="0"/>
                    </w:rPr>
                    <w:t>+3</w:t>
                  </w:r>
                  <w:r>
                    <w:rPr>
                      <w:rFonts w:ascii="宋体" w:eastAsia="宋体" w:hAnsi="宋体" w:cs="宋体" w:hint="eastAsia"/>
                      <w:kern w:val="0"/>
                    </w:rPr>
                    <w:t>分</w:t>
                  </w:r>
                </w:p>
              </w:tc>
              <w:tc>
                <w:tcPr>
                  <w:tcW w:w="1276"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spacing w:before="30"/>
                    <w:ind w:right="-110"/>
                    <w:jc w:val="center"/>
                    <w:rPr>
                      <w:rFonts w:ascii="宋体" w:eastAsia="宋体" w:hAnsi="宋体" w:cs="宋体"/>
                      <w:kern w:val="0"/>
                    </w:rPr>
                  </w:pPr>
                  <w:r>
                    <w:rPr>
                      <w:rFonts w:ascii="宋体" w:eastAsia="宋体" w:hAnsi="宋体" w:cs="宋体"/>
                      <w:kern w:val="0"/>
                    </w:rPr>
                    <w:t>+2</w:t>
                  </w:r>
                  <w:r>
                    <w:rPr>
                      <w:rFonts w:ascii="宋体" w:eastAsia="宋体" w:hAnsi="宋体" w:cs="宋体" w:hint="eastAsia"/>
                      <w:kern w:val="0"/>
                    </w:rPr>
                    <w:t>分</w:t>
                  </w:r>
                </w:p>
              </w:tc>
              <w:tc>
                <w:tcPr>
                  <w:tcW w:w="1079" w:type="dxa"/>
                  <w:tcBorders>
                    <w:top w:val="single" w:sz="4" w:space="0" w:color="auto"/>
                    <w:left w:val="single" w:sz="4" w:space="0" w:color="auto"/>
                    <w:bottom w:val="single" w:sz="4" w:space="0" w:color="auto"/>
                    <w:right w:val="single" w:sz="4" w:space="0" w:color="auto"/>
                  </w:tcBorders>
                  <w:vAlign w:val="center"/>
                </w:tcPr>
                <w:p w:rsidR="00C83A10" w:rsidRDefault="00C83A10" w:rsidP="00160A45">
                  <w:pPr>
                    <w:spacing w:before="30"/>
                    <w:ind w:right="-110"/>
                    <w:jc w:val="center"/>
                    <w:rPr>
                      <w:rFonts w:ascii="宋体" w:eastAsia="宋体" w:hAnsi="宋体" w:cs="宋体"/>
                      <w:kern w:val="0"/>
                    </w:rPr>
                  </w:pPr>
                  <w:r>
                    <w:rPr>
                      <w:rFonts w:ascii="宋体" w:eastAsia="宋体" w:hAnsi="宋体" w:cs="宋体"/>
                      <w:kern w:val="0"/>
                    </w:rPr>
                    <w:t>-3</w:t>
                  </w:r>
                  <w:r>
                    <w:rPr>
                      <w:rFonts w:ascii="宋体" w:eastAsia="宋体" w:hAnsi="宋体" w:cs="宋体" w:hint="eastAsia"/>
                      <w:kern w:val="0"/>
                    </w:rPr>
                    <w:t>分</w:t>
                  </w:r>
                </w:p>
              </w:tc>
            </w:tr>
          </w:tbl>
          <w:p w:rsidR="00C83A10" w:rsidRDefault="00C83A10" w:rsidP="00160A45">
            <w:pPr>
              <w:pStyle w:val="TableParagraph"/>
              <w:spacing w:before="30" w:line="360" w:lineRule="auto"/>
              <w:ind w:left="-91" w:right="-110" w:firstLineChars="313" w:firstLine="640"/>
              <w:jc w:val="both"/>
              <w:rPr>
                <w:spacing w:val="3"/>
                <w:w w:val="95"/>
                <w:sz w:val="21"/>
                <w:lang w:eastAsia="zh-CN"/>
              </w:rPr>
            </w:pPr>
          </w:p>
        </w:tc>
      </w:tr>
      <w:tr w:rsidR="00C83A10" w:rsidTr="00160A45">
        <w:trPr>
          <w:jc w:val="center"/>
        </w:trPr>
        <w:tc>
          <w:tcPr>
            <w:tcW w:w="8522" w:type="dxa"/>
            <w:gridSpan w:val="7"/>
            <w:tcBorders>
              <w:top w:val="single" w:sz="4" w:space="0" w:color="auto"/>
              <w:left w:val="single" w:sz="4" w:space="0" w:color="auto"/>
              <w:bottom w:val="single" w:sz="4" w:space="0" w:color="auto"/>
              <w:right w:val="single" w:sz="4" w:space="0" w:color="auto"/>
            </w:tcBorders>
          </w:tcPr>
          <w:p w:rsidR="00C83A10" w:rsidRDefault="00C83A10" w:rsidP="00160A45">
            <w:pPr>
              <w:spacing w:line="360" w:lineRule="auto"/>
              <w:ind w:firstLineChars="200" w:firstLine="482"/>
              <w:rPr>
                <w:rFonts w:ascii="宋体" w:eastAsia="宋体" w:hAnsi="宋体"/>
                <w:b/>
                <w:sz w:val="24"/>
                <w:szCs w:val="24"/>
              </w:rPr>
            </w:pPr>
            <w:r>
              <w:rPr>
                <w:rFonts w:ascii="宋体" w:eastAsia="宋体" w:hAnsi="宋体" w:hint="eastAsia"/>
                <w:b/>
                <w:sz w:val="24"/>
                <w:szCs w:val="24"/>
              </w:rPr>
              <w:lastRenderedPageBreak/>
              <w:t>需要补充的其他内容：</w:t>
            </w:r>
          </w:p>
        </w:tc>
      </w:tr>
      <w:tr w:rsidR="00C83A10" w:rsidTr="00160A45">
        <w:trPr>
          <w:jc w:val="center"/>
        </w:trPr>
        <w:tc>
          <w:tcPr>
            <w:tcW w:w="8522" w:type="dxa"/>
            <w:gridSpan w:val="7"/>
            <w:tcBorders>
              <w:top w:val="single" w:sz="4" w:space="0" w:color="auto"/>
              <w:left w:val="single" w:sz="4" w:space="0" w:color="auto"/>
              <w:bottom w:val="single" w:sz="4" w:space="0" w:color="auto"/>
              <w:right w:val="single" w:sz="4" w:space="0" w:color="auto"/>
            </w:tcBorders>
          </w:tcPr>
          <w:p w:rsidR="00C83A10" w:rsidRDefault="00C83A10" w:rsidP="00160A45">
            <w:pPr>
              <w:spacing w:line="360" w:lineRule="auto"/>
              <w:ind w:firstLineChars="200" w:firstLine="420"/>
              <w:rPr>
                <w:rFonts w:ascii="宋体" w:eastAsia="宋体" w:hAnsi="宋体"/>
              </w:rPr>
            </w:pPr>
            <w:r>
              <w:rPr>
                <w:rFonts w:ascii="宋体" w:eastAsia="宋体" w:hAnsi="宋体"/>
              </w:rPr>
              <w:t xml:space="preserve">1. </w:t>
            </w:r>
            <w:r>
              <w:rPr>
                <w:rFonts w:ascii="宋体" w:eastAsia="宋体" w:hAnsi="宋体" w:hint="eastAsia"/>
              </w:rPr>
              <w:t>若通过第一信封初步评审的投标人仅</w:t>
            </w:r>
            <w:r>
              <w:rPr>
                <w:rFonts w:ascii="宋体" w:eastAsia="宋体" w:hAnsi="宋体"/>
              </w:rPr>
              <w:t xml:space="preserve"> 2 </w:t>
            </w:r>
            <w:r>
              <w:rPr>
                <w:rFonts w:ascii="宋体" w:eastAsia="宋体" w:hAnsi="宋体" w:hint="eastAsia"/>
              </w:rPr>
              <w:t>名，经评标委员会一致认为通过第一信封初步评审的投标人具备竞争性，可进入详细评审；若通过第二信封初步评审的投标人仅</w:t>
            </w:r>
            <w:r>
              <w:rPr>
                <w:rFonts w:ascii="宋体" w:eastAsia="宋体" w:hAnsi="宋体"/>
              </w:rPr>
              <w:t xml:space="preserve"> 1 </w:t>
            </w:r>
            <w:r>
              <w:rPr>
                <w:rFonts w:ascii="宋体" w:eastAsia="宋体" w:hAnsi="宋体" w:hint="eastAsia"/>
              </w:rPr>
              <w:t>名，应否决投标，并按相关规定重新招标。</w:t>
            </w:r>
          </w:p>
          <w:p w:rsidR="00C83A10" w:rsidRDefault="00C83A10" w:rsidP="00160A45">
            <w:pPr>
              <w:spacing w:line="360" w:lineRule="auto"/>
              <w:ind w:firstLineChars="200" w:firstLine="420"/>
              <w:rPr>
                <w:rFonts w:ascii="宋体" w:eastAsia="宋体" w:hAnsi="宋体"/>
                <w:b/>
              </w:rPr>
            </w:pPr>
            <w:r>
              <w:rPr>
                <w:rFonts w:ascii="宋体" w:eastAsia="宋体" w:hAnsi="宋体"/>
              </w:rPr>
              <w:t>2.</w:t>
            </w:r>
            <w:r>
              <w:rPr>
                <w:rFonts w:ascii="宋体" w:eastAsia="宋体" w:hAnsi="宋体" w:hint="eastAsia"/>
              </w:rPr>
              <w:t>各评审因素得分（除</w:t>
            </w:r>
            <w:r>
              <w:rPr>
                <w:rFonts w:ascii="宋体" w:eastAsia="宋体" w:hAnsi="宋体"/>
              </w:rPr>
              <w:t xml:space="preserve"> 2.2.4</w:t>
            </w:r>
            <w:r>
              <w:rPr>
                <w:rFonts w:ascii="宋体" w:eastAsia="宋体" w:hAnsi="宋体" w:hint="eastAsia"/>
              </w:rPr>
              <w:t>（</w:t>
            </w:r>
            <w:r>
              <w:rPr>
                <w:rFonts w:ascii="宋体" w:eastAsia="宋体" w:hAnsi="宋体"/>
              </w:rPr>
              <w:t>2</w:t>
            </w:r>
            <w:r>
              <w:rPr>
                <w:rFonts w:ascii="宋体" w:eastAsia="宋体" w:hAnsi="宋体" w:hint="eastAsia"/>
              </w:rPr>
              <w:t>）、</w:t>
            </w:r>
            <w:r>
              <w:rPr>
                <w:rFonts w:ascii="宋体" w:eastAsia="宋体" w:hAnsi="宋体"/>
              </w:rPr>
              <w:t>2.2.4</w:t>
            </w:r>
            <w:r>
              <w:rPr>
                <w:rFonts w:ascii="宋体" w:eastAsia="宋体" w:hAnsi="宋体" w:hint="eastAsia"/>
              </w:rPr>
              <w:t>（</w:t>
            </w:r>
            <w:r>
              <w:rPr>
                <w:rFonts w:ascii="宋体" w:eastAsia="宋体" w:hAnsi="宋体"/>
              </w:rPr>
              <w:t>3</w:t>
            </w:r>
            <w:r>
              <w:rPr>
                <w:rFonts w:ascii="宋体" w:eastAsia="宋体" w:hAnsi="宋体" w:hint="eastAsia"/>
              </w:rPr>
              <w:t>）、</w:t>
            </w:r>
            <w:r>
              <w:rPr>
                <w:rFonts w:ascii="宋体" w:eastAsia="宋体" w:hAnsi="宋体"/>
              </w:rPr>
              <w:t>2.2.4</w:t>
            </w:r>
            <w:r>
              <w:rPr>
                <w:rFonts w:ascii="宋体" w:eastAsia="宋体" w:hAnsi="宋体" w:hint="eastAsia"/>
              </w:rPr>
              <w:t>（</w:t>
            </w:r>
            <w:r>
              <w:rPr>
                <w:rFonts w:ascii="宋体" w:eastAsia="宋体" w:hAnsi="宋体"/>
              </w:rPr>
              <w:t>4</w:t>
            </w:r>
            <w:r>
              <w:rPr>
                <w:rFonts w:ascii="宋体" w:eastAsia="宋体" w:hAnsi="宋体" w:hint="eastAsia"/>
              </w:rPr>
              <w:t>）三项除外，上述三项评标委员评分应保持一致）应以评标委员会各成员的打分平均值确定。</w:t>
            </w:r>
          </w:p>
        </w:tc>
      </w:tr>
    </w:tbl>
    <w:p w:rsidR="00DC6178" w:rsidRDefault="00DC6178" w:rsidP="00B91FC4">
      <w:pPr>
        <w:widowControl/>
        <w:ind w:firstLineChars="200" w:firstLine="420"/>
        <w:jc w:val="left"/>
      </w:pPr>
      <w:bookmarkStart w:id="1" w:name="_GoBack"/>
      <w:bookmarkEnd w:id="1"/>
    </w:p>
    <w:sectPr w:rsidR="00DC61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4A8" w:rsidRDefault="00F764A8" w:rsidP="0089232D">
      <w:r>
        <w:separator/>
      </w:r>
    </w:p>
  </w:endnote>
  <w:endnote w:type="continuationSeparator" w:id="0">
    <w:p w:rsidR="00F764A8" w:rsidRDefault="00F764A8" w:rsidP="0089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4A8" w:rsidRDefault="00F764A8" w:rsidP="0089232D">
      <w:r>
        <w:separator/>
      </w:r>
    </w:p>
  </w:footnote>
  <w:footnote w:type="continuationSeparator" w:id="0">
    <w:p w:rsidR="00F764A8" w:rsidRDefault="00F764A8" w:rsidP="00892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1F7"/>
    <w:rsid w:val="0089232D"/>
    <w:rsid w:val="00962959"/>
    <w:rsid w:val="00B91FC4"/>
    <w:rsid w:val="00C83A10"/>
    <w:rsid w:val="00CA51F7"/>
    <w:rsid w:val="00DC6178"/>
    <w:rsid w:val="00F76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009DA6-8622-4818-9530-B3ABA0A6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32D"/>
    <w:pPr>
      <w:widowControl w:val="0"/>
      <w:jc w:val="both"/>
    </w:pPr>
    <w:rPr>
      <w:rFonts w:ascii="等线" w:eastAsia="等线" w:hAnsi="等线" w:cs="Times New Roman"/>
    </w:rPr>
  </w:style>
  <w:style w:type="paragraph" w:styleId="2">
    <w:name w:val="heading 2"/>
    <w:basedOn w:val="a"/>
    <w:next w:val="a"/>
    <w:link w:val="2Char"/>
    <w:qFormat/>
    <w:rsid w:val="00C83A10"/>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23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9232D"/>
    <w:rPr>
      <w:sz w:val="18"/>
      <w:szCs w:val="18"/>
    </w:rPr>
  </w:style>
  <w:style w:type="paragraph" w:styleId="a4">
    <w:name w:val="footer"/>
    <w:basedOn w:val="a"/>
    <w:link w:val="Char0"/>
    <w:uiPriority w:val="99"/>
    <w:unhideWhenUsed/>
    <w:rsid w:val="008923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9232D"/>
    <w:rPr>
      <w:sz w:val="18"/>
      <w:szCs w:val="18"/>
    </w:rPr>
  </w:style>
  <w:style w:type="character" w:customStyle="1" w:styleId="Char1">
    <w:name w:val="批注文字 Char"/>
    <w:link w:val="a5"/>
    <w:semiHidden/>
    <w:locked/>
    <w:rsid w:val="0089232D"/>
    <w:rPr>
      <w:rFonts w:cs="Times New Roman"/>
    </w:rPr>
  </w:style>
  <w:style w:type="paragraph" w:styleId="a5">
    <w:name w:val="annotation text"/>
    <w:basedOn w:val="a"/>
    <w:link w:val="Char1"/>
    <w:semiHidden/>
    <w:rsid w:val="0089232D"/>
    <w:pPr>
      <w:jc w:val="left"/>
    </w:pPr>
    <w:rPr>
      <w:rFonts w:asciiTheme="minorHAnsi" w:eastAsiaTheme="minorEastAsia" w:hAnsiTheme="minorHAnsi"/>
    </w:rPr>
  </w:style>
  <w:style w:type="character" w:customStyle="1" w:styleId="Char10">
    <w:name w:val="批注文字 Char1"/>
    <w:basedOn w:val="a0"/>
    <w:uiPriority w:val="99"/>
    <w:semiHidden/>
    <w:rsid w:val="0089232D"/>
    <w:rPr>
      <w:rFonts w:ascii="等线" w:eastAsia="等线" w:hAnsi="等线" w:cs="Times New Roman"/>
    </w:rPr>
  </w:style>
  <w:style w:type="character" w:customStyle="1" w:styleId="2Char">
    <w:name w:val="标题 2 Char"/>
    <w:basedOn w:val="a0"/>
    <w:link w:val="2"/>
    <w:rsid w:val="00C83A10"/>
    <w:rPr>
      <w:rFonts w:ascii="等线 Light" w:eastAsia="等线 Light" w:hAnsi="等线 Light" w:cs="Times New Roman"/>
      <w:b/>
      <w:bCs/>
      <w:sz w:val="32"/>
      <w:szCs w:val="32"/>
    </w:rPr>
  </w:style>
  <w:style w:type="paragraph" w:customStyle="1" w:styleId="TableParagraph">
    <w:name w:val="Table Paragraph"/>
    <w:basedOn w:val="a"/>
    <w:rsid w:val="00C83A10"/>
    <w:pPr>
      <w:autoSpaceDE w:val="0"/>
      <w:autoSpaceDN w:val="0"/>
      <w:jc w:val="left"/>
    </w:pPr>
    <w:rPr>
      <w:rFonts w:ascii="宋体" w:eastAsia="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1283</Words>
  <Characters>7315</Characters>
  <Application>Microsoft Office Word</Application>
  <DocSecurity>0</DocSecurity>
  <Lines>60</Lines>
  <Paragraphs>17</Paragraphs>
  <ScaleCrop>false</ScaleCrop>
  <Company>www.xuedi123.com</Company>
  <LinksUpToDate>false</LinksUpToDate>
  <CharactersWithSpaces>8581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cp:revision>
  <dcterms:created xsi:type="dcterms:W3CDTF">2020-07-27T08:16:00Z</dcterms:created>
  <dcterms:modified xsi:type="dcterms:W3CDTF">2020-07-27T08:20:00Z</dcterms:modified>
</cp:coreProperties>
</file>