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附件一：</w:t>
      </w:r>
      <w:bookmarkStart w:id="12" w:name="_GoBack"/>
      <w:bookmarkEnd w:id="12"/>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val="0"/>
          <w:sz w:val="44"/>
          <w:szCs w:val="44"/>
          <w:lang w:val="en-US" w:eastAsia="zh-CN"/>
        </w:rPr>
      </w:pPr>
      <w:bookmarkStart w:id="0" w:name="_Toc8303_WPSOffice_Level1"/>
      <w:bookmarkStart w:id="1" w:name="_Toc30043"/>
      <w:r>
        <w:rPr>
          <w:rFonts w:hint="eastAsia" w:ascii="方正小标宋简体" w:hAnsi="方正小标宋简体" w:eastAsia="方正小标宋简体" w:cs="方正小标宋简体"/>
          <w:b w:val="0"/>
          <w:bCs w:val="0"/>
          <w:sz w:val="44"/>
          <w:szCs w:val="44"/>
          <w:lang w:val="en-US" w:eastAsia="zh-CN"/>
        </w:rPr>
        <w:t>报 价 函</w:t>
      </w:r>
      <w:bookmarkEnd w:id="0"/>
      <w:bookmarkEnd w:id="1"/>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黑体" w:hAnsi="黑体" w:eastAsia="黑体" w:cs="黑体"/>
          <w:sz w:val="32"/>
          <w:szCs w:val="32"/>
          <w:u w:val="single"/>
        </w:rPr>
      </w:pPr>
      <w:bookmarkStart w:id="2" w:name="_Toc8371_WPSOffice_Level2"/>
      <w:bookmarkStart w:id="3" w:name="_Toc4003_WPSOffice_Level2"/>
      <w:r>
        <w:rPr>
          <w:rFonts w:hint="eastAsia" w:ascii="黑体" w:hAnsi="黑体" w:eastAsia="黑体" w:cs="黑体"/>
          <w:sz w:val="32"/>
          <w:szCs w:val="32"/>
        </w:rPr>
        <w:t>一、报价</w:t>
      </w:r>
      <w:bookmarkEnd w:id="2"/>
      <w:bookmarkEnd w:id="3"/>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1.我公司就贵州省交通运输厅室藏档案电子化服务采购项目的询价报价为：按报价明细表单价据实计算（老文书X元/页，现行文书X元/页）。响应报价为验收合格并交付使用价。包括但不限于人员劳务费、设备及耗材购置或租赁费、交通费、工伤保险、利润、税金及其他不可预见的费用等一切成本费用。本报价在响应有效期内固定不变，并在合同有效期内不受利率波动的影响。</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2.服务期： 60个工作日 。</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3.联合体： 不是联合体  。</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黑体" w:hAnsi="黑体" w:eastAsia="黑体" w:cs="黑体"/>
          <w:sz w:val="32"/>
          <w:szCs w:val="32"/>
        </w:rPr>
      </w:pPr>
      <w:bookmarkStart w:id="4" w:name="_Toc24319"/>
      <w:bookmarkStart w:id="5" w:name="_Toc18626_WPSOffice_Level2"/>
      <w:bookmarkStart w:id="6" w:name="_Toc20672_WPSOffice_Level2"/>
      <w:r>
        <w:rPr>
          <w:rFonts w:hint="eastAsia" w:ascii="黑体" w:hAnsi="黑体" w:eastAsia="黑体" w:cs="黑体"/>
          <w:sz w:val="32"/>
          <w:szCs w:val="32"/>
        </w:rPr>
        <w:t>二、递交资料</w:t>
      </w:r>
      <w:bookmarkEnd w:id="4"/>
      <w:bookmarkEnd w:id="5"/>
      <w:bookmarkEnd w:id="6"/>
    </w:p>
    <w:p>
      <w:pPr>
        <w:keepNext w:val="0"/>
        <w:keepLines w:val="0"/>
        <w:pageBreakBefore w:val="0"/>
        <w:widowControl w:val="0"/>
        <w:kinsoku/>
        <w:wordWrap/>
        <w:overflowPunct/>
        <w:topLinePunct w:val="0"/>
        <w:autoSpaceDE/>
        <w:autoSpaceDN/>
        <w:bidi w:val="0"/>
        <w:adjustRightInd/>
        <w:snapToGrid/>
        <w:spacing w:line="360" w:lineRule="auto"/>
        <w:ind w:left="-10" w:leftChars="-5" w:firstLine="656" w:firstLineChars="20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u w:val="single"/>
        </w:rPr>
        <w:t xml:space="preserve">  1  </w:t>
      </w:r>
      <w:r>
        <w:rPr>
          <w:rFonts w:hint="eastAsia" w:ascii="仿宋_GB2312" w:hAnsi="仿宋_GB2312" w:eastAsia="仿宋_GB2312" w:cs="仿宋_GB2312"/>
          <w:sz w:val="32"/>
          <w:szCs w:val="32"/>
        </w:rPr>
        <w:t>份。</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黑体" w:hAnsi="黑体" w:eastAsia="黑体" w:cs="黑体"/>
          <w:sz w:val="32"/>
          <w:szCs w:val="32"/>
        </w:rPr>
      </w:pPr>
      <w:bookmarkStart w:id="7" w:name="_Toc15848_WPSOffice_Level2"/>
      <w:bookmarkStart w:id="8" w:name="_Toc14576_WPSOffice_Level2"/>
      <w:bookmarkStart w:id="9" w:name="_Toc13852"/>
      <w:r>
        <w:rPr>
          <w:rFonts w:hint="eastAsia" w:ascii="黑体" w:hAnsi="黑体" w:eastAsia="黑体" w:cs="黑体"/>
          <w:sz w:val="32"/>
          <w:szCs w:val="32"/>
        </w:rPr>
        <w:t>三、相关承诺</w:t>
      </w:r>
      <w:bookmarkEnd w:id="7"/>
      <w:bookmarkEnd w:id="8"/>
      <w:bookmarkEnd w:id="9"/>
    </w:p>
    <w:p>
      <w:pPr>
        <w:keepNext w:val="0"/>
        <w:keepLines w:val="0"/>
        <w:pageBreakBefore w:val="0"/>
        <w:widowControl w:val="0"/>
        <w:kinsoku/>
        <w:wordWrap/>
        <w:overflowPunct/>
        <w:topLinePunct w:val="0"/>
        <w:autoSpaceDE/>
        <w:autoSpaceDN/>
        <w:bidi w:val="0"/>
        <w:adjustRightInd/>
        <w:snapToGrid/>
        <w:spacing w:line="360" w:lineRule="auto"/>
        <w:ind w:left="-10" w:leftChars="-5" w:firstLine="656" w:firstLineChars="20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1.我方不是采购人的附属机构；在获知本项目采购信息后，与采购人聘请的为此项目提供咨询服务的公司及其附属机构没有任何联系。</w:t>
      </w:r>
    </w:p>
    <w:p>
      <w:pPr>
        <w:keepNext w:val="0"/>
        <w:keepLines w:val="0"/>
        <w:pageBreakBefore w:val="0"/>
        <w:widowControl w:val="0"/>
        <w:kinsoku/>
        <w:wordWrap/>
        <w:overflowPunct/>
        <w:topLinePunct w:val="0"/>
        <w:autoSpaceDE/>
        <w:autoSpaceDN/>
        <w:bidi w:val="0"/>
        <w:adjustRightInd/>
        <w:snapToGrid/>
        <w:spacing w:line="360" w:lineRule="auto"/>
        <w:ind w:left="-10" w:leftChars="-5" w:firstLine="656" w:firstLineChars="20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2.我公司已详细审查全部</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文件及有关的澄清/修改文件，完全理解和同意，并保证遵守</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文件有关条款规定。</w:t>
      </w:r>
    </w:p>
    <w:p>
      <w:pPr>
        <w:keepNext w:val="0"/>
        <w:keepLines w:val="0"/>
        <w:pageBreakBefore w:val="0"/>
        <w:widowControl w:val="0"/>
        <w:kinsoku/>
        <w:wordWrap/>
        <w:overflowPunct/>
        <w:topLinePunct w:val="0"/>
        <w:autoSpaceDE/>
        <w:autoSpaceDN/>
        <w:bidi w:val="0"/>
        <w:adjustRightInd/>
        <w:snapToGrid/>
        <w:spacing w:line="360" w:lineRule="auto"/>
        <w:ind w:left="-10" w:leftChars="-5" w:firstLine="656" w:firstLineChars="20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3.保证在中标后忠实地执行与采购人所签署的合同，并承担合同规定的责任义务。</w:t>
      </w:r>
    </w:p>
    <w:p>
      <w:pPr>
        <w:keepNext w:val="0"/>
        <w:keepLines w:val="0"/>
        <w:pageBreakBefore w:val="0"/>
        <w:widowControl w:val="0"/>
        <w:kinsoku/>
        <w:wordWrap/>
        <w:overflowPunct/>
        <w:topLinePunct w:val="0"/>
        <w:autoSpaceDE/>
        <w:autoSpaceDN/>
        <w:bidi w:val="0"/>
        <w:adjustRightInd/>
        <w:snapToGrid/>
        <w:spacing w:line="360" w:lineRule="auto"/>
        <w:ind w:left="-10" w:leftChars="-5" w:firstLine="656" w:firstLineChars="20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4.承诺应贵方要求提供任何与该项目投标有关的数据、情况和技术资料。</w:t>
      </w:r>
    </w:p>
    <w:p>
      <w:pPr>
        <w:keepNext w:val="0"/>
        <w:keepLines w:val="0"/>
        <w:pageBreakBefore w:val="0"/>
        <w:widowControl w:val="0"/>
        <w:kinsoku/>
        <w:wordWrap/>
        <w:overflowPunct/>
        <w:topLinePunct w:val="0"/>
        <w:autoSpaceDE/>
        <w:autoSpaceDN/>
        <w:bidi w:val="0"/>
        <w:adjustRightInd/>
        <w:snapToGrid/>
        <w:spacing w:line="360" w:lineRule="auto"/>
        <w:ind w:left="-10" w:leftChars="-5" w:firstLine="656" w:firstLineChars="20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5.本</w:t>
      </w:r>
      <w:r>
        <w:rPr>
          <w:rFonts w:hint="eastAsia" w:ascii="仿宋_GB2312" w:hAnsi="仿宋_GB2312" w:eastAsia="仿宋_GB2312" w:cs="仿宋_GB2312"/>
          <w:sz w:val="32"/>
          <w:szCs w:val="32"/>
          <w:lang w:val="en-US" w:eastAsia="zh-CN"/>
        </w:rPr>
        <w:t>响应</w:t>
      </w:r>
      <w:r>
        <w:rPr>
          <w:rFonts w:hint="eastAsia" w:ascii="仿宋_GB2312" w:hAnsi="仿宋_GB2312" w:eastAsia="仿宋_GB2312" w:cs="仿宋_GB2312"/>
          <w:sz w:val="32"/>
          <w:szCs w:val="32"/>
        </w:rPr>
        <w:t>文件提供的报价、资格、技术、商务等文件均真实、有效、准确。若有违背，我方愿意承担由此而产生的一切后果。</w:t>
      </w:r>
    </w:p>
    <w:p>
      <w:pPr>
        <w:pStyle w:val="7"/>
        <w:keepNext w:val="0"/>
        <w:keepLines w:val="0"/>
        <w:pageBreakBefore w:val="0"/>
        <w:widowControl w:val="0"/>
        <w:kinsoku/>
        <w:wordWrap/>
        <w:overflowPunct/>
        <w:topLinePunct w:val="0"/>
        <w:autoSpaceDE/>
        <w:autoSpaceDN/>
        <w:bidi w:val="0"/>
        <w:adjustRightInd/>
        <w:snapToGrid/>
        <w:spacing w:after="0" w:line="360" w:lineRule="auto"/>
        <w:ind w:firstLine="48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left="-10" w:leftChars="-5" w:firstLine="656" w:firstLineChars="205"/>
        <w:jc w:val="left"/>
        <w:textAlignment w:val="auto"/>
        <w:outlineLvl w:val="1"/>
        <w:rPr>
          <w:rFonts w:hint="eastAsia" w:ascii="仿宋_GB2312" w:hAnsi="仿宋_GB2312" w:eastAsia="仿宋_GB2312" w:cs="仿宋_GB2312"/>
          <w:sz w:val="32"/>
          <w:szCs w:val="32"/>
        </w:rPr>
      </w:pPr>
      <w:bookmarkStart w:id="10" w:name="_Toc32595"/>
      <w:r>
        <w:rPr>
          <w:rFonts w:hint="eastAsia" w:ascii="仿宋_GB2312" w:hAnsi="仿宋_GB2312" w:eastAsia="仿宋_GB2312" w:cs="仿宋_GB2312"/>
          <w:sz w:val="32"/>
          <w:szCs w:val="32"/>
          <w:lang w:val="en-US" w:eastAsia="zh-CN"/>
        </w:rPr>
        <w:t xml:space="preserve">                    </w:t>
      </w:r>
      <w:bookmarkStart w:id="11" w:name="_Toc6621"/>
      <w:r>
        <w:rPr>
          <w:rFonts w:hint="eastAsia" w:ascii="仿宋_GB2312" w:hAnsi="仿宋_GB2312" w:eastAsia="仿宋_GB2312" w:cs="仿宋_GB2312"/>
          <w:sz w:val="32"/>
          <w:szCs w:val="32"/>
        </w:rPr>
        <w:t>供应商名称（盖章）：</w:t>
      </w:r>
      <w:bookmarkEnd w:id="10"/>
      <w:bookmarkEnd w:id="11"/>
    </w:p>
    <w:p>
      <w:pPr>
        <w:keepNext w:val="0"/>
        <w:keepLines w:val="0"/>
        <w:pageBreakBefore w:val="0"/>
        <w:widowControl w:val="0"/>
        <w:kinsoku/>
        <w:wordWrap/>
        <w:overflowPunct/>
        <w:topLinePunct w:val="0"/>
        <w:autoSpaceDE/>
        <w:autoSpaceDN/>
        <w:bidi w:val="0"/>
        <w:adjustRightInd/>
        <w:snapToGrid/>
        <w:spacing w:line="360" w:lineRule="auto"/>
        <w:ind w:left="-10" w:leftChars="-5" w:firstLine="656" w:firstLineChars="205"/>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法定代表人或授权</w:t>
      </w:r>
      <w:r>
        <w:rPr>
          <w:rFonts w:hint="eastAsia" w:ascii="仿宋_GB2312" w:hAnsi="仿宋_GB2312" w:eastAsia="仿宋_GB2312" w:cs="仿宋_GB2312"/>
          <w:b w:val="0"/>
          <w:bCs w:val="0"/>
          <w:color w:val="auto"/>
          <w:kern w:val="2"/>
          <w:sz w:val="32"/>
          <w:szCs w:val="32"/>
          <w:lang w:val="en-US" w:eastAsia="zh-CN" w:bidi="ar-SA"/>
        </w:rPr>
        <w:t>代表</w:t>
      </w:r>
      <w:r>
        <w:rPr>
          <w:rFonts w:hint="eastAsia" w:ascii="仿宋_GB2312" w:hAnsi="仿宋_GB2312" w:eastAsia="仿宋_GB2312" w:cs="仿宋_GB2312"/>
          <w:sz w:val="32"/>
          <w:szCs w:val="32"/>
        </w:rPr>
        <w:t xml:space="preserve">（签字）：                </w:t>
      </w:r>
    </w:p>
    <w:p>
      <w:pPr>
        <w:keepNext w:val="0"/>
        <w:keepLines w:val="0"/>
        <w:pageBreakBefore w:val="0"/>
        <w:widowControl w:val="0"/>
        <w:kinsoku/>
        <w:wordWrap/>
        <w:overflowPunct/>
        <w:topLinePunct w:val="0"/>
        <w:autoSpaceDE/>
        <w:autoSpaceDN/>
        <w:bidi w:val="0"/>
        <w:adjustRightInd/>
        <w:snapToGrid/>
        <w:spacing w:line="360" w:lineRule="auto"/>
        <w:ind w:left="-10" w:leftChars="-5" w:firstLine="656" w:firstLineChars="205"/>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响应</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val="en-US" w:eastAsia="zh-CN"/>
        </w:rPr>
        <w:t>年  月   日</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32"/>
          <w:szCs w:val="32"/>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rPr>
          <w:rFonts w:hint="eastAsia" w:ascii="宋体" w:hAnsi="宋体" w:eastAsia="宋体" w:cs="宋体"/>
          <w:lang w:val="en-US" w:eastAsia="zh-CN"/>
        </w:rPr>
      </w:pPr>
    </w:p>
    <w:p>
      <w:pPr>
        <w:pStyle w:val="3"/>
        <w:spacing w:line="360" w:lineRule="auto"/>
        <w:ind w:left="0" w:leftChars="0" w:firstLine="0" w:firstLineChars="0"/>
        <w:jc w:val="both"/>
        <w:rPr>
          <w:rFonts w:hint="eastAsia" w:eastAsia="宋体" w:cs="宋体"/>
          <w:sz w:val="22"/>
          <w:szCs w:val="28"/>
          <w:lang w:val="en-US" w:eastAsia="zh-CN"/>
        </w:rPr>
      </w:pPr>
    </w:p>
    <w:p>
      <w:pPr>
        <w:pStyle w:val="3"/>
        <w:spacing w:line="360" w:lineRule="auto"/>
        <w:ind w:left="0" w:leftChars="0" w:firstLine="0" w:firstLineChars="0"/>
        <w:jc w:val="both"/>
        <w:rPr>
          <w:rFonts w:hint="eastAsia" w:eastAsia="宋体" w:cs="宋体"/>
          <w:sz w:val="22"/>
          <w:szCs w:val="28"/>
          <w:lang w:val="en-US" w:eastAsia="zh-CN"/>
        </w:rPr>
      </w:pPr>
    </w:p>
    <w:p>
      <w:pPr>
        <w:pStyle w:val="3"/>
        <w:spacing w:line="360" w:lineRule="auto"/>
        <w:ind w:left="0" w:leftChars="0" w:firstLine="0" w:firstLineChars="0"/>
        <w:jc w:val="both"/>
        <w:rPr>
          <w:rFonts w:hint="eastAsia" w:eastAsia="宋体" w:cs="宋体"/>
          <w:sz w:val="22"/>
          <w:szCs w:val="28"/>
          <w:lang w:val="en-US" w:eastAsia="zh-CN"/>
        </w:rPr>
      </w:pPr>
    </w:p>
    <w:p>
      <w:pPr>
        <w:pStyle w:val="3"/>
        <w:spacing w:line="360" w:lineRule="auto"/>
        <w:ind w:left="0" w:leftChars="0" w:firstLine="0" w:firstLineChars="0"/>
        <w:jc w:val="both"/>
        <w:rPr>
          <w:rFonts w:hint="eastAsia" w:eastAsia="宋体" w:cs="宋体"/>
          <w:sz w:val="22"/>
          <w:szCs w:val="28"/>
          <w:lang w:val="en-US" w:eastAsia="zh-CN"/>
        </w:rPr>
      </w:pPr>
    </w:p>
    <w:p>
      <w:pPr>
        <w:pStyle w:val="3"/>
        <w:spacing w:line="360" w:lineRule="auto"/>
        <w:ind w:left="0" w:leftChars="0" w:firstLine="0" w:firstLineChars="0"/>
        <w:jc w:val="both"/>
        <w:rPr>
          <w:rFonts w:hint="eastAsia" w:eastAsia="宋体" w:cs="宋体"/>
          <w:sz w:val="22"/>
          <w:szCs w:val="28"/>
          <w:lang w:val="en-US" w:eastAsia="zh-CN"/>
        </w:rPr>
      </w:pPr>
    </w:p>
    <w:p>
      <w:pPr>
        <w:pStyle w:val="3"/>
        <w:spacing w:line="360" w:lineRule="auto"/>
        <w:ind w:left="0" w:leftChars="0" w:firstLine="0" w:firstLineChars="0"/>
        <w:jc w:val="both"/>
        <w:rPr>
          <w:rFonts w:hint="eastAsia" w:eastAsia="宋体" w:cs="宋体"/>
          <w:sz w:val="22"/>
          <w:szCs w:val="28"/>
          <w:lang w:val="en-US" w:eastAsia="zh-CN"/>
        </w:rPr>
      </w:pPr>
    </w:p>
    <w:p>
      <w:pPr>
        <w:rPr>
          <w:rFonts w:hint="eastAsia" w:ascii="仿宋_GB2312" w:hAnsi="仿宋_GB2312" w:eastAsia="仿宋_GB2312" w:cs="仿宋_GB2312"/>
          <w:color w:val="000000"/>
          <w:kern w:val="0"/>
          <w:sz w:val="32"/>
          <w:szCs w:val="32"/>
          <w:lang w:val="en-US" w:eastAsia="zh-CN" w:bidi="ar"/>
        </w:rPr>
      </w:pPr>
    </w:p>
    <w:p>
      <w:pPr>
        <w:rPr>
          <w:rFonts w:hint="eastAsia" w:ascii="仿宋_GB2312" w:hAnsi="仿宋_GB2312" w:eastAsia="仿宋_GB2312" w:cs="仿宋_GB2312"/>
          <w:color w:val="000000"/>
          <w:kern w:val="0"/>
          <w:sz w:val="32"/>
          <w:szCs w:val="32"/>
          <w:lang w:val="en-US" w:eastAsia="zh-CN" w:bidi="ar"/>
        </w:rPr>
      </w:pPr>
    </w:p>
    <w:p>
      <w:pPr>
        <w:rPr>
          <w:rFonts w:hint="eastAsia" w:ascii="仿宋_GB2312" w:hAnsi="仿宋_GB2312" w:eastAsia="仿宋_GB2312" w:cs="仿宋_GB2312"/>
          <w:color w:val="000000"/>
          <w:kern w:val="0"/>
          <w:sz w:val="32"/>
          <w:szCs w:val="32"/>
          <w:lang w:val="en-US" w:eastAsia="zh-CN" w:bidi="ar"/>
        </w:rPr>
      </w:pPr>
    </w:p>
    <w:p>
      <w:pPr>
        <w:rPr>
          <w:rFonts w:hint="eastAsia" w:ascii="仿宋_GB2312" w:hAnsi="仿宋_GB2312" w:eastAsia="仿宋_GB2312" w:cs="仿宋_GB2312"/>
          <w:color w:val="000000"/>
          <w:kern w:val="0"/>
          <w:sz w:val="32"/>
          <w:szCs w:val="32"/>
          <w:lang w:val="en-US" w:eastAsia="zh-CN" w:bidi="ar"/>
        </w:rPr>
      </w:pPr>
    </w:p>
    <w:p>
      <w:pPr>
        <w:rPr>
          <w:rFonts w:hint="eastAsia" w:ascii="仿宋_GB2312" w:hAnsi="仿宋_GB2312" w:eastAsia="仿宋_GB2312" w:cs="仿宋_GB2312"/>
          <w:color w:val="000000"/>
          <w:kern w:val="0"/>
          <w:sz w:val="32"/>
          <w:szCs w:val="32"/>
          <w:lang w:val="en-US" w:eastAsia="zh-CN" w:bidi="ar"/>
        </w:rPr>
      </w:pPr>
    </w:p>
    <w:p>
      <w:pPr>
        <w:rPr>
          <w:rFonts w:hint="eastAsia" w:ascii="仿宋_GB2312" w:hAnsi="仿宋_GB2312" w:eastAsia="仿宋_GB2312" w:cs="仿宋_GB2312"/>
          <w:color w:val="000000"/>
          <w:kern w:val="0"/>
          <w:sz w:val="32"/>
          <w:szCs w:val="32"/>
          <w:lang w:val="en-US" w:eastAsia="zh-CN" w:bidi="ar"/>
        </w:rPr>
      </w:pPr>
    </w:p>
    <w:p>
      <w:pPr>
        <w:rPr>
          <w:rFonts w:hint="eastAsia" w:ascii="仿宋_GB2312" w:hAnsi="仿宋_GB2312" w:eastAsia="仿宋_GB2312" w:cs="仿宋_GB2312"/>
          <w:color w:val="000000"/>
          <w:kern w:val="0"/>
          <w:sz w:val="32"/>
          <w:szCs w:val="32"/>
          <w:lang w:val="en-US" w:eastAsia="zh-CN" w:bidi="ar"/>
        </w:rPr>
      </w:pPr>
    </w:p>
    <w:p>
      <w:pPr>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附件二：</w:t>
      </w:r>
    </w:p>
    <w:p>
      <w:pPr>
        <w:pStyle w:val="3"/>
        <w:spacing w:line="360" w:lineRule="auto"/>
        <w:ind w:left="0" w:leftChars="0" w:firstLine="0" w:firstLineChars="0"/>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报价明细表</w:t>
      </w:r>
    </w:p>
    <w:p>
      <w:pPr>
        <w:pStyle w:val="3"/>
        <w:spacing w:line="360" w:lineRule="auto"/>
        <w:ind w:left="0" w:leftChars="0" w:firstLine="0" w:firstLineChars="0"/>
        <w:jc w:val="lef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bCs/>
          <w:sz w:val="32"/>
          <w:szCs w:val="32"/>
          <w:u w:val="none"/>
          <w:lang w:val="en-US" w:eastAsia="zh-CN"/>
        </w:rPr>
        <w:t>项目名称：</w:t>
      </w:r>
      <w:r>
        <w:rPr>
          <w:rFonts w:hint="eastAsia" w:ascii="仿宋_GB2312" w:hAnsi="仿宋_GB2312" w:eastAsia="仿宋_GB2312" w:cs="仿宋_GB2312"/>
          <w:sz w:val="32"/>
          <w:szCs w:val="32"/>
          <w:u w:val="single"/>
          <w:lang w:val="en-US" w:eastAsia="zh-CN"/>
        </w:rPr>
        <w:t>贵州省交通运输厅室藏档案电子化服务采购</w:t>
      </w:r>
    </w:p>
    <w:tbl>
      <w:tblPr>
        <w:tblStyle w:val="12"/>
        <w:tblW w:w="871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940"/>
        <w:gridCol w:w="4022"/>
        <w:gridCol w:w="1125"/>
        <w:gridCol w:w="1047"/>
        <w:gridCol w:w="9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9"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序号</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服务名称</w:t>
            </w:r>
          </w:p>
        </w:tc>
        <w:tc>
          <w:tcPr>
            <w:tcW w:w="40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服务内容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32"/>
                <w:szCs w:val="32"/>
                <w:u w:val="none"/>
                <w:lang w:val="en-US" w:eastAsia="zh-CN"/>
              </w:rPr>
            </w:pPr>
            <w:r>
              <w:rPr>
                <w:rFonts w:hint="eastAsia" w:ascii="仿宋_GB2312" w:hAnsi="仿宋_GB2312" w:eastAsia="仿宋_GB2312" w:cs="仿宋_GB2312"/>
                <w:b/>
                <w:bCs/>
                <w:i w:val="0"/>
                <w:iCs w:val="0"/>
                <w:color w:val="000000"/>
                <w:sz w:val="32"/>
                <w:szCs w:val="32"/>
                <w:u w:val="none"/>
                <w:lang w:val="en-US" w:eastAsia="zh-CN"/>
              </w:rPr>
              <w:t>单价</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总价</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6"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老文书档案</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（2000年以前）电子化处理：调档、清点核对、拆卷、原始图像扫描、订卷、还档、图像处理、图像审核、目录核对及著录、图像合成</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X元/页</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据实计算</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1"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现行文书档案</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（2000年以后）电子化处理：调档、清点核对、拆件、原始图像扫描、订件、还档、图像处理、图像审核、目录核对及著录、图像合成</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X元/页</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据实计算</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电子文件挂接</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成型已合成的电子化文件和档案系统目录一一匹配对接</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免费</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数据备份</w:t>
            </w:r>
          </w:p>
        </w:tc>
        <w:tc>
          <w:tcPr>
            <w:tcW w:w="4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利用DVD或蓝光光盘对已经完成数据刻录备份及档案系统数据库数据备份</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免费</w:t>
            </w:r>
          </w:p>
        </w:tc>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firstLine="320" w:firstLineChars="100"/>
              <w:jc w:val="both"/>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3"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5</w:t>
            </w:r>
          </w:p>
        </w:tc>
        <w:tc>
          <w:tcPr>
            <w:tcW w:w="806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tabs>
                <w:tab w:val="left" w:pos="2217"/>
              </w:tabs>
              <w:ind w:firstLine="1600" w:firstLineChars="500"/>
              <w:jc w:val="both"/>
              <w:textAlignment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结算最高限价≤8万元（含税）</w:t>
            </w:r>
          </w:p>
        </w:tc>
      </w:tr>
    </w:tbl>
    <w:p>
      <w:pPr>
        <w:pStyle w:val="7"/>
        <w:ind w:left="0" w:leftChars="0" w:firstLine="0" w:firstLineChars="0"/>
        <w:rPr>
          <w:rFonts w:hint="eastAsia" w:ascii="仿宋_GB2312" w:hAnsi="仿宋_GB2312" w:eastAsia="仿宋_GB2312" w:cs="仿宋_GB2312"/>
          <w:sz w:val="32"/>
          <w:szCs w:val="32"/>
        </w:rPr>
      </w:pPr>
    </w:p>
    <w:p>
      <w:pPr>
        <w:pStyle w:val="3"/>
        <w:spacing w:line="360" w:lineRule="auto"/>
        <w:jc w:val="both"/>
        <w:rPr>
          <w:rFonts w:hint="eastAsia" w:ascii="仿宋_GB2312" w:hAnsi="仿宋_GB2312" w:eastAsia="仿宋_GB2312" w:cs="仿宋_GB2312"/>
          <w:sz w:val="32"/>
          <w:szCs w:val="32"/>
          <w:lang w:val="en-US" w:eastAsia="zh-CN"/>
        </w:rPr>
      </w:pPr>
    </w:p>
    <w:p>
      <w:pPr>
        <w:pStyle w:val="3"/>
        <w:spacing w:line="360" w:lineRule="auto"/>
        <w:jc w:val="both"/>
        <w:rPr>
          <w:rFonts w:hint="eastAsia" w:ascii="仿宋_GB2312" w:hAnsi="仿宋_GB2312" w:eastAsia="仿宋_GB2312" w:cs="仿宋_GB2312"/>
          <w:sz w:val="32"/>
          <w:szCs w:val="32"/>
          <w:lang w:val="en-US" w:eastAsia="zh-CN"/>
        </w:rPr>
      </w:pPr>
    </w:p>
    <w:p>
      <w:pPr>
        <w:pStyle w:val="3"/>
        <w:spacing w:line="360" w:lineRule="auto"/>
        <w:ind w:firstLine="3606" w:firstLineChars="1127"/>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响应单位</w:t>
      </w:r>
      <w:r>
        <w:rPr>
          <w:rFonts w:hint="eastAsia" w:ascii="仿宋_GB2312" w:hAnsi="仿宋_GB2312" w:eastAsia="仿宋_GB2312" w:cs="仿宋_GB2312"/>
          <w:sz w:val="32"/>
          <w:szCs w:val="32"/>
        </w:rPr>
        <w:t>（公章）：</w:t>
      </w:r>
    </w:p>
    <w:p>
      <w:pPr>
        <w:pStyle w:val="3"/>
        <w:spacing w:line="360" w:lineRule="auto"/>
        <w:ind w:firstLine="3606" w:firstLineChars="1127"/>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代表人（签字或盖章）： </w:t>
      </w:r>
    </w:p>
    <w:p>
      <w:pPr>
        <w:pStyle w:val="3"/>
        <w:spacing w:line="360" w:lineRule="auto"/>
        <w:ind w:firstLine="3606" w:firstLineChars="1127"/>
        <w:jc w:val="both"/>
        <w:rPr>
          <w:rFonts w:hint="default"/>
          <w:sz w:val="24"/>
          <w:szCs w:val="24"/>
          <w:lang w:val="en-US" w:eastAsia="zh-CN"/>
        </w:rPr>
      </w:pPr>
      <w:r>
        <w:rPr>
          <w:rFonts w:hint="eastAsia" w:ascii="仿宋_GB2312" w:hAnsi="仿宋_GB2312" w:eastAsia="仿宋_GB2312" w:cs="仿宋_GB2312"/>
          <w:sz w:val="32"/>
          <w:szCs w:val="32"/>
          <w:lang w:val="en-US" w:eastAsia="zh-CN"/>
        </w:rPr>
        <w:t>日期：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简体">
    <w:altName w:val="方正书宋_GBK"/>
    <w:panose1 w:val="00000000000000000000"/>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722884"/>
    <w:rsid w:val="28AD1A5F"/>
    <w:rsid w:val="36B73544"/>
    <w:rsid w:val="5CF7B6DA"/>
    <w:rsid w:val="5F7FD1A0"/>
    <w:rsid w:val="72581F12"/>
    <w:rsid w:val="74E7CA16"/>
    <w:rsid w:val="75B9FB4F"/>
    <w:rsid w:val="7787B7EB"/>
    <w:rsid w:val="78EFF6FD"/>
    <w:rsid w:val="7BB787AD"/>
    <w:rsid w:val="7BFFBC81"/>
    <w:rsid w:val="7C6F8535"/>
    <w:rsid w:val="7DB77E38"/>
    <w:rsid w:val="7DF7F40E"/>
    <w:rsid w:val="7FF2A617"/>
    <w:rsid w:val="7FFCFF5D"/>
    <w:rsid w:val="7FFEFAE1"/>
    <w:rsid w:val="8AB19FAF"/>
    <w:rsid w:val="8E4EDD80"/>
    <w:rsid w:val="B6B7BCAA"/>
    <w:rsid w:val="BFD7C7E0"/>
    <w:rsid w:val="CF5635CF"/>
    <w:rsid w:val="D5DFD96E"/>
    <w:rsid w:val="EBBEBFA4"/>
    <w:rsid w:val="EF7696C5"/>
    <w:rsid w:val="FBFF278B"/>
    <w:rsid w:val="FE3F0390"/>
    <w:rsid w:val="FEB79471"/>
    <w:rsid w:val="FEBB039B"/>
    <w:rsid w:val="FF99C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rFonts w:eastAsia="黑体"/>
      <w:kern w:val="44"/>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1"/>
    <w:qFormat/>
    <w:uiPriority w:val="0"/>
    <w:pPr>
      <w:spacing w:line="380" w:lineRule="exact"/>
      <w:ind w:firstLine="480"/>
    </w:pPr>
    <w:rPr>
      <w:rFonts w:eastAsia="方正书宋简体"/>
      <w:szCs w:val="20"/>
    </w:rPr>
  </w:style>
  <w:style w:type="paragraph" w:styleId="5">
    <w:name w:val="Normal Indent"/>
    <w:basedOn w:val="1"/>
    <w:qFormat/>
    <w:uiPriority w:val="0"/>
    <w:pPr>
      <w:widowControl w:val="0"/>
      <w:spacing w:line="360" w:lineRule="auto"/>
      <w:ind w:firstLine="420" w:firstLineChars="200"/>
      <w:jc w:val="both"/>
    </w:pPr>
    <w:rPr>
      <w:rFonts w:ascii="宋体" w:hAnsi="宋体" w:eastAsia="宋体" w:cs="Times New Roman"/>
      <w:kern w:val="2"/>
      <w:sz w:val="24"/>
      <w:szCs w:val="24"/>
      <w:lang w:val="en-US" w:eastAsia="zh-CN" w:bidi="ar-SA"/>
    </w:rPr>
  </w:style>
  <w:style w:type="paragraph" w:styleId="6">
    <w:name w:val="annotation text"/>
    <w:basedOn w:val="1"/>
    <w:qFormat/>
    <w:uiPriority w:val="0"/>
  </w:style>
  <w:style w:type="paragraph" w:styleId="7">
    <w:name w:val="Body Text"/>
    <w:basedOn w:val="1"/>
    <w:next w:val="1"/>
    <w:qFormat/>
    <w:uiPriority w:val="0"/>
    <w:pPr>
      <w:spacing w:after="120" w:afterLines="0" w:afterAutospacing="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Subtitle"/>
    <w:basedOn w:val="1"/>
    <w:qFormat/>
    <w:uiPriority w:val="0"/>
    <w:pPr>
      <w:spacing w:before="240" w:after="60" w:line="312" w:lineRule="auto"/>
      <w:jc w:val="center"/>
      <w:outlineLvl w:val="1"/>
    </w:pPr>
    <w:rPr>
      <w:rFonts w:ascii="Arial" w:hAnsi="Arial"/>
      <w:b/>
      <w:kern w:val="28"/>
      <w:sz w:val="32"/>
    </w:rPr>
  </w:style>
  <w:style w:type="paragraph" w:styleId="11">
    <w:name w:val="Normal (Web)"/>
    <w:basedOn w:val="1"/>
    <w:qFormat/>
    <w:uiPriority w:val="0"/>
    <w:pPr>
      <w:snapToGrid w:val="0"/>
      <w:spacing w:beforeAutospacing="0" w:after="0" w:afterAutospacing="0" w:line="480" w:lineRule="auto"/>
      <w:ind w:left="0" w:right="0"/>
      <w:jc w:val="both"/>
    </w:pPr>
    <w:rPr>
      <w:rFonts w:eastAsia="宋体" w:asciiTheme="minorAscii" w:hAnsiTheme="minorAscii"/>
      <w:kern w:val="0"/>
      <w:sz w:val="28"/>
      <w:lang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4430</Words>
  <Characters>4602</Characters>
  <Lines>0</Lines>
  <Paragraphs>0</Paragraphs>
  <TotalTime>2</TotalTime>
  <ScaleCrop>false</ScaleCrop>
  <LinksUpToDate>false</LinksUpToDate>
  <CharactersWithSpaces>4892</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2025-02-12T15:07:00Z</dcterms:created>
  <dc:creator>Administrator</dc:creator>
  <cp:lastModifiedBy>ysgz</cp:lastModifiedBy>
  <cp:lastPrinted>2025-06-19T01:48:00Z</cp:lastPrinted>
  <dcterms:modified xsi:type="dcterms:W3CDTF">2025-06-20T09:42:19Z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C333CF005173BF11514B4A688FA9ADDE</vt:lpwstr>
  </property>
  <property fmtid="{D5CDD505-2E9C-101B-9397-08002B2CF9AE}" pid="4" name="KSOTemplateDocerSaveRecord">
    <vt:lpwstr>eyJoZGlkIjoiYjU5MzRmYzQ1YzFmNWE4NTQwMDY1OTQ4OWY4Njk4MmUifQ==</vt:lpwstr>
  </property>
</Properties>
</file>